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7" w:rsidRPr="00E97870" w:rsidRDefault="00890867" w:rsidP="0089086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51545253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890867" w:rsidRPr="00A35923" w:rsidRDefault="00890867" w:rsidP="0089086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890867" w:rsidRPr="00A35923" w:rsidRDefault="00890867" w:rsidP="00890867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округа</w:t>
      </w:r>
    </w:p>
    <w:p w:rsidR="00890867" w:rsidRPr="00A35923" w:rsidRDefault="00890867" w:rsidP="008908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90867" w:rsidRDefault="00890867" w:rsidP="008908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</w:t>
      </w:r>
    </w:p>
    <w:p w:rsidR="00890867" w:rsidRPr="00A35923" w:rsidRDefault="00890867" w:rsidP="008908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имени Героя Советского Союза Чухарева Вячеслава Федоровича</w:t>
      </w: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890867" w:rsidRPr="00E97870" w:rsidRDefault="00890867" w:rsidP="00890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0867" w:rsidRPr="00E97870" w:rsidRDefault="00890867" w:rsidP="00890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0867" w:rsidRPr="00E97870" w:rsidRDefault="00890867" w:rsidP="00890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0867" w:rsidRPr="00E97870" w:rsidRDefault="00890867" w:rsidP="008908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890867" w:rsidRPr="008F4983" w:rsidTr="004068C1">
        <w:tc>
          <w:tcPr>
            <w:tcW w:w="4786" w:type="dxa"/>
          </w:tcPr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90867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18.06.2025г №11</w:t>
            </w: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90867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МАОУ «Сажинская СОШ</w:t>
            </w: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 Героя Советского союза Чухарева В.Ф.»</w:t>
            </w: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18.06.2025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890867" w:rsidRPr="00A35923" w:rsidRDefault="00890867" w:rsidP="004068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0867" w:rsidRPr="00A35923" w:rsidRDefault="00890867" w:rsidP="008908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0867" w:rsidRPr="00A35923" w:rsidRDefault="00890867" w:rsidP="008908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90867" w:rsidRPr="008F4983" w:rsidRDefault="00890867" w:rsidP="00890867">
      <w:pPr>
        <w:spacing w:after="0"/>
        <w:ind w:left="120"/>
        <w:rPr>
          <w:lang w:val="ru-RU"/>
        </w:rPr>
      </w:pPr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257FC">
      <w:pPr>
        <w:spacing w:after="0" w:line="408" w:lineRule="auto"/>
        <w:ind w:left="120"/>
        <w:jc w:val="center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2BB5" w:rsidRPr="00890867" w:rsidRDefault="00C257FC">
      <w:pPr>
        <w:spacing w:after="0" w:line="408" w:lineRule="auto"/>
        <w:ind w:left="120"/>
        <w:jc w:val="center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6749262)</w:t>
      </w: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257FC">
      <w:pPr>
        <w:spacing w:after="0" w:line="408" w:lineRule="auto"/>
        <w:ind w:left="120"/>
        <w:jc w:val="center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C62BB5" w:rsidRPr="00890867" w:rsidRDefault="00C257FC">
      <w:pPr>
        <w:spacing w:after="0" w:line="408" w:lineRule="auto"/>
        <w:ind w:left="120"/>
        <w:jc w:val="center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C62BB5">
      <w:pPr>
        <w:spacing w:after="0"/>
        <w:ind w:left="120"/>
        <w:jc w:val="center"/>
        <w:rPr>
          <w:lang w:val="ru-RU"/>
        </w:rPr>
      </w:pPr>
    </w:p>
    <w:p w:rsidR="00C62BB5" w:rsidRPr="00890867" w:rsidRDefault="0089086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90867">
        <w:rPr>
          <w:rFonts w:ascii="Times New Roman" w:hAnsi="Times New Roman" w:cs="Times New Roman"/>
          <w:sz w:val="28"/>
          <w:szCs w:val="28"/>
          <w:lang w:val="ru-RU"/>
        </w:rPr>
        <w:t>. Сажино, 2025</w:t>
      </w:r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 w:rsidP="00890867">
      <w:pPr>
        <w:jc w:val="center"/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after="0" w:line="264" w:lineRule="auto"/>
        <w:ind w:left="120"/>
        <w:jc w:val="both"/>
        <w:rPr>
          <w:lang w:val="ru-RU"/>
        </w:rPr>
      </w:pPr>
      <w:bookmarkStart w:id="1" w:name="block-51545254"/>
      <w:bookmarkEnd w:id="0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2BB5" w:rsidRPr="00890867" w:rsidRDefault="00C62BB5">
      <w:pPr>
        <w:spacing w:after="0" w:line="264" w:lineRule="auto"/>
        <w:ind w:left="120"/>
        <w:jc w:val="both"/>
        <w:rPr>
          <w:lang w:val="ru-RU"/>
        </w:rPr>
      </w:pP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890867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х, общей стратегии обучения, воспитания и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</w:t>
      </w:r>
      <w:r w:rsidRPr="00890867">
        <w:rPr>
          <w:rFonts w:ascii="Times New Roman" w:hAnsi="Times New Roman"/>
          <w:color w:val="000000"/>
          <w:sz w:val="28"/>
          <w:lang w:val="ru-RU"/>
        </w:rPr>
        <w:t>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</w:t>
      </w:r>
      <w:r w:rsidRPr="00890867">
        <w:rPr>
          <w:rFonts w:ascii="Times New Roman" w:hAnsi="Times New Roman"/>
          <w:color w:val="000000"/>
          <w:sz w:val="28"/>
          <w:lang w:val="ru-RU"/>
        </w:rPr>
        <w:t>учающегося по освоению учебного содержания.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</w:t>
      </w:r>
      <w:r w:rsidRPr="00890867">
        <w:rPr>
          <w:rFonts w:ascii="Times New Roman" w:hAnsi="Times New Roman"/>
          <w:color w:val="000000"/>
          <w:sz w:val="28"/>
          <w:lang w:val="ru-RU"/>
        </w:rPr>
        <w:t>ции веще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формирования культуры личности, её общей и функциональной грамотности;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</w:t>
      </w:r>
      <w:r w:rsidRPr="00890867">
        <w:rPr>
          <w:rFonts w:ascii="Times New Roman" w:hAnsi="Times New Roman"/>
          <w:color w:val="000000"/>
          <w:sz w:val="28"/>
          <w:lang w:val="ru-RU"/>
        </w:rPr>
        <w:t>ак в повседневной жизни, так и в профессиональной деятельности;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обу</w:t>
      </w:r>
      <w:r w:rsidRPr="00890867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</w:t>
      </w:r>
      <w:r w:rsidRPr="00890867">
        <w:rPr>
          <w:rFonts w:ascii="Times New Roman" w:hAnsi="Times New Roman"/>
          <w:color w:val="000000"/>
          <w:sz w:val="28"/>
          <w:lang w:val="ru-RU"/>
        </w:rPr>
        <w:t>едмета, который является педагогически адаптированным отражением базовой науки химии на определённом этапе её развития.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</w:t>
      </w:r>
      <w:r w:rsidRPr="00890867">
        <w:rPr>
          <w:rFonts w:ascii="Times New Roman" w:hAnsi="Times New Roman"/>
          <w:color w:val="000000"/>
          <w:sz w:val="28"/>
          <w:lang w:val="ru-RU"/>
        </w:rPr>
        <w:t>ганической химии и некоторых отдельных значимых понятий органической химии.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</w:t>
      </w:r>
      <w:r w:rsidRPr="00890867">
        <w:rPr>
          <w:rFonts w:ascii="Times New Roman" w:hAnsi="Times New Roman"/>
          <w:color w:val="000000"/>
          <w:sz w:val="28"/>
          <w:lang w:val="ru-RU"/>
        </w:rPr>
        <w:t>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– Периодического </w:t>
      </w:r>
      <w:r w:rsidRPr="00890867">
        <w:rPr>
          <w:rFonts w:ascii="Times New Roman" w:hAnsi="Times New Roman"/>
          <w:color w:val="000000"/>
          <w:sz w:val="28"/>
          <w:lang w:val="ru-RU"/>
        </w:rPr>
        <w:t>закона Д. И. Менделеева как основного закона химии;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</w:t>
      </w:r>
      <w:r w:rsidRPr="00890867">
        <w:rPr>
          <w:rFonts w:ascii="Times New Roman" w:hAnsi="Times New Roman"/>
          <w:color w:val="000000"/>
          <w:sz w:val="28"/>
          <w:lang w:val="ru-RU"/>
        </w:rPr>
        <w:t>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62BB5" w:rsidRDefault="00C257FC">
      <w:pPr>
        <w:spacing w:after="0" w:line="264" w:lineRule="auto"/>
        <w:ind w:firstLine="600"/>
        <w:jc w:val="both"/>
      </w:pPr>
      <w:r w:rsidRPr="0089086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</w:t>
      </w:r>
      <w:r w:rsidRPr="00890867">
        <w:rPr>
          <w:rFonts w:ascii="Times New Roman" w:hAnsi="Times New Roman"/>
          <w:color w:val="000000"/>
          <w:sz w:val="28"/>
          <w:lang w:val="ru-RU"/>
        </w:rPr>
        <w:t>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Задача учебного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щего образования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напра</w:t>
      </w:r>
      <w:r w:rsidRPr="00890867">
        <w:rPr>
          <w:rFonts w:ascii="Times New Roman" w:hAnsi="Times New Roman"/>
          <w:color w:val="000000"/>
          <w:sz w:val="28"/>
          <w:lang w:val="ru-RU"/>
        </w:rPr>
        <w:t>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опы</w:t>
      </w:r>
      <w:r w:rsidRPr="00890867">
        <w:rPr>
          <w:rFonts w:ascii="Times New Roman" w:hAnsi="Times New Roman"/>
          <w:color w:val="000000"/>
          <w:sz w:val="28"/>
          <w:lang w:val="ru-RU"/>
        </w:rPr>
        <w:t>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</w:t>
      </w:r>
      <w:r w:rsidRPr="00890867">
        <w:rPr>
          <w:rFonts w:ascii="Times New Roman" w:hAnsi="Times New Roman"/>
          <w:color w:val="000000"/>
          <w:sz w:val="28"/>
          <w:lang w:val="ru-RU"/>
        </w:rPr>
        <w:t>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</w:t>
      </w:r>
      <w:r w:rsidRPr="00890867">
        <w:rPr>
          <w:rFonts w:ascii="Times New Roman" w:hAnsi="Times New Roman"/>
          <w:color w:val="000000"/>
          <w:sz w:val="28"/>
          <w:lang w:val="ru-RU"/>
        </w:rPr>
        <w:t>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9086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</w:t>
      </w:r>
      <w:r w:rsidRPr="00890867">
        <w:rPr>
          <w:rFonts w:ascii="Times New Roman" w:hAnsi="Times New Roman"/>
          <w:color w:val="000000"/>
          <w:sz w:val="28"/>
          <w:lang w:val="ru-RU"/>
        </w:rPr>
        <w:t>оения общечеловеческих ценностей, готовности к осознанному выбору профиля и направленности дальнейшего обучения.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89086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</w:t>
      </w:r>
      <w:r w:rsidRPr="00890867">
        <w:rPr>
          <w:rFonts w:ascii="Times New Roman" w:hAnsi="Times New Roman"/>
          <w:color w:val="000000"/>
          <w:sz w:val="28"/>
          <w:lang w:val="ru-RU"/>
        </w:rPr>
        <w:t>неделю), в 9 классе – 68 часов (2 часа в неделю).</w:t>
      </w:r>
      <w:bookmarkEnd w:id="2"/>
    </w:p>
    <w:p w:rsidR="00C62BB5" w:rsidRPr="00890867" w:rsidRDefault="00C62BB5">
      <w:pPr>
        <w:spacing w:after="0" w:line="264" w:lineRule="auto"/>
        <w:ind w:left="120"/>
        <w:jc w:val="both"/>
        <w:rPr>
          <w:lang w:val="ru-RU"/>
        </w:rPr>
      </w:pPr>
    </w:p>
    <w:p w:rsidR="00C62BB5" w:rsidRPr="00890867" w:rsidRDefault="00C62BB5">
      <w:pPr>
        <w:spacing w:after="0" w:line="264" w:lineRule="auto"/>
        <w:ind w:left="120"/>
        <w:jc w:val="both"/>
        <w:rPr>
          <w:lang w:val="ru-RU"/>
        </w:rPr>
      </w:pPr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after="0" w:line="264" w:lineRule="auto"/>
        <w:ind w:left="120"/>
        <w:jc w:val="both"/>
        <w:rPr>
          <w:lang w:val="ru-RU"/>
        </w:rPr>
      </w:pPr>
      <w:bookmarkStart w:id="3" w:name="block-51545255"/>
      <w:bookmarkEnd w:id="1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2BB5" w:rsidRPr="00890867" w:rsidRDefault="00C62BB5">
      <w:pPr>
        <w:spacing w:after="0" w:line="264" w:lineRule="auto"/>
        <w:ind w:left="120"/>
        <w:jc w:val="both"/>
        <w:rPr>
          <w:lang w:val="ru-RU"/>
        </w:rPr>
      </w:pP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</w:t>
      </w:r>
      <w:r w:rsidRPr="00890867">
        <w:rPr>
          <w:rFonts w:ascii="Times New Roman" w:hAnsi="Times New Roman"/>
          <w:color w:val="000000"/>
          <w:sz w:val="28"/>
          <w:lang w:val="ru-RU"/>
        </w:rPr>
        <w:t>веществ. Понятие о методах познания в химии. Чистые вещества и смеси. Способы разделения смесей.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</w:t>
      </w:r>
      <w:r w:rsidRPr="00890867">
        <w:rPr>
          <w:rFonts w:ascii="Times New Roman" w:hAnsi="Times New Roman"/>
          <w:color w:val="000000"/>
          <w:sz w:val="28"/>
          <w:lang w:val="ru-RU"/>
        </w:rPr>
        <w:t>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0867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труктурных единиц вещества. Расчёты по формулам химических соединений.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</w:t>
      </w:r>
      <w:r w:rsidRPr="00890867">
        <w:rPr>
          <w:rFonts w:ascii="Times New Roman" w:hAnsi="Times New Roman"/>
          <w:color w:val="000000"/>
          <w:sz w:val="28"/>
          <w:lang w:val="ru-RU"/>
        </w:rPr>
        <w:t>ения, обмена).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</w:t>
      </w:r>
      <w:r w:rsidRPr="00890867">
        <w:rPr>
          <w:rFonts w:ascii="Times New Roman" w:hAnsi="Times New Roman"/>
          <w:color w:val="000000"/>
          <w:sz w:val="28"/>
          <w:lang w:val="ru-RU"/>
        </w:rPr>
        <w:t>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</w:t>
      </w:r>
      <w:r w:rsidRPr="00890867">
        <w:rPr>
          <w:rFonts w:ascii="Times New Roman" w:hAnsi="Times New Roman"/>
          <w:color w:val="000000"/>
          <w:sz w:val="28"/>
          <w:lang w:val="ru-RU"/>
        </w:rPr>
        <w:t>ахара, взаимодействие серной кислоты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</w:t>
      </w:r>
      <w:r w:rsidRPr="00890867">
        <w:rPr>
          <w:rFonts w:ascii="Times New Roman" w:hAnsi="Times New Roman"/>
          <w:color w:val="000000"/>
          <w:sz w:val="28"/>
          <w:lang w:val="ru-RU"/>
        </w:rPr>
        <w:t>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Воздух – смесь газов. Состав в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</w:t>
      </w:r>
      <w:r w:rsidRPr="00890867">
        <w:rPr>
          <w:rFonts w:ascii="Times New Roman" w:hAnsi="Times New Roman"/>
          <w:color w:val="000000"/>
          <w:sz w:val="28"/>
          <w:lang w:val="ru-RU"/>
        </w:rPr>
        <w:t>н – аллотропная модификация кислорода.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Водород – элемент и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и ненасыщенные растворы. Растворимость веществ в воде. Массовая доля вещества в растворе.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9086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</w:t>
      </w:r>
      <w:r w:rsidRPr="00890867">
        <w:rPr>
          <w:rFonts w:ascii="Times New Roman" w:hAnsi="Times New Roman"/>
          <w:color w:val="000000"/>
          <w:sz w:val="28"/>
          <w:lang w:val="ru-RU"/>
        </w:rPr>
        <w:t>д.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Основания. Классификация осно</w:t>
      </w:r>
      <w:r w:rsidRPr="00890867">
        <w:rPr>
          <w:rFonts w:ascii="Times New Roman" w:hAnsi="Times New Roman"/>
          <w:color w:val="000000"/>
          <w:sz w:val="28"/>
          <w:lang w:val="ru-RU"/>
        </w:rPr>
        <w:t>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</w:t>
      </w:r>
      <w:r w:rsidRPr="00890867">
        <w:rPr>
          <w:rFonts w:ascii="Times New Roman" w:hAnsi="Times New Roman"/>
          <w:color w:val="000000"/>
          <w:sz w:val="28"/>
          <w:lang w:val="ru-RU"/>
        </w:rPr>
        <w:t>етова. Получение кислот.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</w:t>
      </w:r>
      <w:r w:rsidRPr="00890867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</w:t>
      </w:r>
      <w:r w:rsidRPr="00890867">
        <w:rPr>
          <w:rFonts w:ascii="Times New Roman" w:hAnsi="Times New Roman"/>
          <w:color w:val="000000"/>
          <w:sz w:val="28"/>
          <w:lang w:val="ru-RU"/>
        </w:rPr>
        <w:t>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</w:t>
      </w:r>
      <w:r w:rsidRPr="00890867">
        <w:rPr>
          <w:rFonts w:ascii="Times New Roman" w:hAnsi="Times New Roman"/>
          <w:color w:val="000000"/>
          <w:sz w:val="28"/>
          <w:lang w:val="ru-RU"/>
        </w:rPr>
        <w:t>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, решение эк</w:t>
      </w:r>
      <w:r w:rsidRPr="00890867">
        <w:rPr>
          <w:rFonts w:ascii="Times New Roman" w:hAnsi="Times New Roman"/>
          <w:color w:val="000000"/>
          <w:sz w:val="28"/>
          <w:lang w:val="ru-RU"/>
        </w:rPr>
        <w:t>спериментальных задач по теме «Важнейшие классы неорганических соединений».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Первые попытки классифи</w:t>
      </w:r>
      <w:r w:rsidRPr="00890867">
        <w:rPr>
          <w:rFonts w:ascii="Times New Roman" w:hAnsi="Times New Roman"/>
          <w:color w:val="000000"/>
          <w:sz w:val="28"/>
          <w:lang w:val="ru-RU"/>
        </w:rPr>
        <w:t>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</w:t>
      </w:r>
      <w:r w:rsidRPr="00890867">
        <w:rPr>
          <w:rFonts w:ascii="Times New Roman" w:hAnsi="Times New Roman"/>
          <w:color w:val="000000"/>
          <w:sz w:val="28"/>
          <w:lang w:val="ru-RU"/>
        </w:rPr>
        <w:t>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ских элементов, металлических и неметаллических свойств по группам и периодам.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</w:t>
      </w:r>
      <w:r w:rsidRPr="00890867">
        <w:rPr>
          <w:rFonts w:ascii="Times New Roman" w:hAnsi="Times New Roman"/>
          <w:color w:val="000000"/>
          <w:sz w:val="28"/>
          <w:lang w:val="ru-RU"/>
        </w:rPr>
        <w:t>полярная и неполярная) связь. Электроотрицательность химических элементов. Ионная связь.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изучение образцов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дметных связей при изучении химии в 8 классе осуществляется через использование как общих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</w:t>
      </w:r>
      <w:r w:rsidRPr="00890867">
        <w:rPr>
          <w:rFonts w:ascii="Times New Roman" w:hAnsi="Times New Roman"/>
          <w:color w:val="000000"/>
          <w:sz w:val="28"/>
          <w:lang w:val="ru-RU"/>
        </w:rPr>
        <w:t>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топливо, водные ресурсы.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</w:t>
      </w:r>
      <w:r w:rsidRPr="00890867">
        <w:rPr>
          <w:rFonts w:ascii="Times New Roman" w:hAnsi="Times New Roman"/>
          <w:color w:val="000000"/>
          <w:sz w:val="28"/>
          <w:lang w:val="ru-RU"/>
        </w:rPr>
        <w:t>и их соединений в соответствии с положением элементов в Периодической системе и строением их атомов.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</w:t>
      </w:r>
      <w:r w:rsidRPr="00890867">
        <w:rPr>
          <w:rFonts w:ascii="Times New Roman" w:hAnsi="Times New Roman"/>
          <w:color w:val="000000"/>
          <w:sz w:val="28"/>
          <w:lang w:val="ru-RU"/>
        </w:rPr>
        <w:t>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</w:t>
      </w:r>
      <w:r w:rsidRPr="00890867">
        <w:rPr>
          <w:rFonts w:ascii="Times New Roman" w:hAnsi="Times New Roman"/>
          <w:color w:val="000000"/>
          <w:sz w:val="28"/>
          <w:lang w:val="ru-RU"/>
        </w:rPr>
        <w:t>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</w:t>
      </w:r>
      <w:r w:rsidRPr="00890867">
        <w:rPr>
          <w:rFonts w:ascii="Times New Roman" w:hAnsi="Times New Roman"/>
          <w:color w:val="000000"/>
          <w:sz w:val="28"/>
          <w:lang w:val="ru-RU"/>
        </w:rPr>
        <w:t>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Окислительно-восс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тановительные реакции, электронный баланс окислительно-восстановительной реакции. Составление уравнений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</w:t>
      </w:r>
      <w:r w:rsidRPr="00890867">
        <w:rPr>
          <w:rFonts w:ascii="Times New Roman" w:hAnsi="Times New Roman"/>
          <w:color w:val="000000"/>
          <w:sz w:val="28"/>
          <w:lang w:val="ru-RU"/>
        </w:rPr>
        <w:t>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</w:t>
      </w:r>
      <w:r w:rsidRPr="00890867">
        <w:rPr>
          <w:rFonts w:ascii="Times New Roman" w:hAnsi="Times New Roman"/>
          <w:color w:val="000000"/>
          <w:sz w:val="28"/>
          <w:lang w:val="ru-RU"/>
        </w:rPr>
        <w:t>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</w:t>
      </w:r>
      <w:r w:rsidRPr="00890867">
        <w:rPr>
          <w:rFonts w:ascii="Times New Roman" w:hAnsi="Times New Roman"/>
          <w:color w:val="000000"/>
          <w:sz w:val="28"/>
          <w:lang w:val="ru-RU"/>
        </w:rPr>
        <w:t>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</w:t>
      </w:r>
      <w:r w:rsidRPr="00890867">
        <w:rPr>
          <w:rFonts w:ascii="Times New Roman" w:hAnsi="Times New Roman"/>
          <w:color w:val="000000"/>
          <w:sz w:val="28"/>
          <w:lang w:val="ru-RU"/>
        </w:rPr>
        <w:t>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, реакции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</w:t>
      </w:r>
      <w:r w:rsidRPr="00890867">
        <w:rPr>
          <w:rFonts w:ascii="Times New Roman" w:hAnsi="Times New Roman"/>
          <w:color w:val="000000"/>
          <w:sz w:val="28"/>
          <w:lang w:val="ru-RU"/>
        </w:rPr>
        <w:t>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организм человека. Важнейшие хлориды и их нахождение в природе.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</w:t>
      </w:r>
      <w:r w:rsidRPr="00890867">
        <w:rPr>
          <w:rFonts w:ascii="Times New Roman" w:hAnsi="Times New Roman"/>
          <w:color w:val="000000"/>
          <w:sz w:val="28"/>
          <w:lang w:val="ru-RU"/>
        </w:rPr>
        <w:t>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</w:t>
      </w:r>
      <w:r w:rsidRPr="00890867">
        <w:rPr>
          <w:rFonts w:ascii="Times New Roman" w:hAnsi="Times New Roman"/>
          <w:color w:val="000000"/>
          <w:sz w:val="28"/>
          <w:lang w:val="ru-RU"/>
        </w:rPr>
        <w:t>соединениями серы (кислотные дожди, загрязнение воздуха и водоёмов), способы его предотвращения.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</w:t>
      </w:r>
      <w:r w:rsidRPr="00890867">
        <w:rPr>
          <w:rFonts w:ascii="Times New Roman" w:hAnsi="Times New Roman"/>
          <w:color w:val="000000"/>
          <w:sz w:val="28"/>
          <w:lang w:val="ru-RU"/>
        </w:rPr>
        <w:t>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</w:t>
      </w:r>
      <w:r w:rsidRPr="00890867">
        <w:rPr>
          <w:rFonts w:ascii="Times New Roman" w:hAnsi="Times New Roman"/>
          <w:color w:val="000000"/>
          <w:sz w:val="28"/>
          <w:lang w:val="ru-RU"/>
        </w:rPr>
        <w:t>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</w:t>
      </w:r>
      <w:r w:rsidRPr="00890867">
        <w:rPr>
          <w:rFonts w:ascii="Times New Roman" w:hAnsi="Times New Roman"/>
          <w:color w:val="000000"/>
          <w:sz w:val="28"/>
          <w:lang w:val="ru-RU"/>
        </w:rPr>
        <w:t>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9086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</w:t>
      </w:r>
      <w:r w:rsidRPr="00890867">
        <w:rPr>
          <w:rFonts w:ascii="Times New Roman" w:hAnsi="Times New Roman"/>
          <w:color w:val="000000"/>
          <w:sz w:val="28"/>
          <w:lang w:val="ru-RU"/>
        </w:rPr>
        <w:t>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9086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рименение. Качественная реакция на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</w:t>
      </w:r>
      <w:r w:rsidRPr="00890867">
        <w:rPr>
          <w:rFonts w:ascii="Times New Roman" w:hAnsi="Times New Roman"/>
          <w:color w:val="000000"/>
          <w:sz w:val="28"/>
          <w:lang w:val="ru-RU"/>
        </w:rPr>
        <w:t>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</w:t>
      </w:r>
      <w:r w:rsidRPr="00890867">
        <w:rPr>
          <w:rFonts w:ascii="Times New Roman" w:hAnsi="Times New Roman"/>
          <w:color w:val="000000"/>
          <w:sz w:val="28"/>
          <w:lang w:val="ru-RU"/>
        </w:rPr>
        <w:t>ное единство органических и неорганических соединений.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в промышленности. Важнейшие строительные материалы: керамика,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</w:t>
      </w:r>
      <w:r w:rsidRPr="00890867">
        <w:rPr>
          <w:rFonts w:ascii="Times New Roman" w:hAnsi="Times New Roman"/>
          <w:color w:val="000000"/>
          <w:sz w:val="28"/>
          <w:lang w:val="ru-RU"/>
        </w:rPr>
        <w:t>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</w:t>
      </w:r>
      <w:r w:rsidRPr="00890867">
        <w:rPr>
          <w:rFonts w:ascii="Times New Roman" w:hAnsi="Times New Roman"/>
          <w:color w:val="000000"/>
          <w:sz w:val="28"/>
          <w:lang w:val="ru-RU"/>
        </w:rPr>
        <w:t>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проведение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</w:t>
      </w:r>
      <w:r w:rsidRPr="00890867">
        <w:rPr>
          <w:rFonts w:ascii="Times New Roman" w:hAnsi="Times New Roman"/>
          <w:color w:val="000000"/>
          <w:sz w:val="28"/>
          <w:lang w:val="ru-RU"/>
        </w:rPr>
        <w:t>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</w:t>
      </w:r>
      <w:r w:rsidRPr="00890867">
        <w:rPr>
          <w:rFonts w:ascii="Times New Roman" w:hAnsi="Times New Roman"/>
          <w:color w:val="000000"/>
          <w:sz w:val="28"/>
          <w:lang w:val="ru-RU"/>
        </w:rPr>
        <w:t>еских решёток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рбонат и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</w:t>
      </w:r>
      <w:r w:rsidRPr="00890867">
        <w:rPr>
          <w:rFonts w:ascii="Times New Roman" w:hAnsi="Times New Roman"/>
          <w:color w:val="000000"/>
          <w:sz w:val="28"/>
          <w:lang w:val="ru-RU"/>
        </w:rPr>
        <w:t>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</w:t>
      </w:r>
      <w:r w:rsidRPr="00890867">
        <w:rPr>
          <w:rFonts w:ascii="Times New Roman" w:hAnsi="Times New Roman"/>
          <w:color w:val="000000"/>
          <w:sz w:val="28"/>
          <w:lang w:val="ru-RU"/>
        </w:rPr>
        <w:t>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Щелочноземельные мет</w:t>
      </w:r>
      <w:r w:rsidRPr="00890867">
        <w:rPr>
          <w:rFonts w:ascii="Times New Roman" w:hAnsi="Times New Roman"/>
          <w:color w:val="000000"/>
          <w:sz w:val="28"/>
          <w:lang w:val="ru-RU"/>
        </w:rPr>
        <w:t>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</w:t>
      </w:r>
      <w:r w:rsidRPr="00890867">
        <w:rPr>
          <w:rFonts w:ascii="Times New Roman" w:hAnsi="Times New Roman"/>
          <w:color w:val="000000"/>
          <w:sz w:val="28"/>
          <w:lang w:val="ru-RU"/>
        </w:rPr>
        <w:t>ды и способы её устранения.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Железо: положе</w:t>
      </w:r>
      <w:r w:rsidRPr="00890867">
        <w:rPr>
          <w:rFonts w:ascii="Times New Roman" w:hAnsi="Times New Roman"/>
          <w:color w:val="000000"/>
          <w:sz w:val="28"/>
          <w:lang w:val="ru-RU"/>
        </w:rPr>
        <w:t>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9086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9086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90867">
        <w:rPr>
          <w:rFonts w:ascii="Times New Roman" w:hAnsi="Times New Roman"/>
          <w:color w:val="000000"/>
          <w:sz w:val="28"/>
          <w:lang w:val="ru-RU"/>
        </w:rPr>
        <w:t>), наблюдение и описа</w:t>
      </w:r>
      <w:r w:rsidRPr="00890867">
        <w:rPr>
          <w:rFonts w:ascii="Times New Roman" w:hAnsi="Times New Roman"/>
          <w:color w:val="000000"/>
          <w:sz w:val="28"/>
          <w:lang w:val="ru-RU"/>
        </w:rPr>
        <w:t>ние процессов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</w:t>
      </w:r>
      <w:r w:rsidRPr="00890867">
        <w:rPr>
          <w:rFonts w:ascii="Times New Roman" w:hAnsi="Times New Roman"/>
          <w:color w:val="000000"/>
          <w:sz w:val="28"/>
          <w:lang w:val="ru-RU"/>
        </w:rPr>
        <w:t>нцентрация веществ, далее – ПДК). Роль химии в решении экологических проблем.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классе осуществляется через использование как общих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</w:t>
      </w:r>
      <w:r w:rsidRPr="00890867">
        <w:rPr>
          <w:rFonts w:ascii="Times New Roman" w:hAnsi="Times New Roman"/>
          <w:color w:val="000000"/>
          <w:sz w:val="28"/>
          <w:lang w:val="ru-RU"/>
        </w:rPr>
        <w:t>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</w:t>
      </w:r>
      <w:r w:rsidRPr="00890867">
        <w:rPr>
          <w:rFonts w:ascii="Times New Roman" w:hAnsi="Times New Roman"/>
          <w:color w:val="000000"/>
          <w:sz w:val="28"/>
          <w:lang w:val="ru-RU"/>
        </w:rPr>
        <w:t>ёзды, Солнце.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after="0" w:line="264" w:lineRule="auto"/>
        <w:ind w:left="120"/>
        <w:jc w:val="both"/>
        <w:rPr>
          <w:lang w:val="ru-RU"/>
        </w:rPr>
      </w:pPr>
      <w:bookmarkStart w:id="4" w:name="block-51545257"/>
      <w:bookmarkEnd w:id="3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62BB5" w:rsidRPr="00890867" w:rsidRDefault="00C62BB5">
      <w:pPr>
        <w:spacing w:after="0" w:line="264" w:lineRule="auto"/>
        <w:ind w:left="120"/>
        <w:jc w:val="both"/>
        <w:rPr>
          <w:lang w:val="ru-RU"/>
        </w:rPr>
      </w:pP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0867">
        <w:rPr>
          <w:rFonts w:ascii="Times New Roman" w:hAnsi="Times New Roman"/>
          <w:color w:val="000000"/>
          <w:sz w:val="28"/>
          <w:lang w:val="ru-RU"/>
        </w:rPr>
        <w:t>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</w:t>
      </w:r>
      <w:r w:rsidRPr="00890867">
        <w:rPr>
          <w:rFonts w:ascii="Times New Roman" w:hAnsi="Times New Roman"/>
          <w:color w:val="000000"/>
          <w:sz w:val="28"/>
          <w:lang w:val="ru-RU"/>
        </w:rPr>
        <w:t>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</w:t>
      </w:r>
      <w:r w:rsidRPr="00890867">
        <w:rPr>
          <w:rFonts w:ascii="Times New Roman" w:hAnsi="Times New Roman"/>
          <w:color w:val="000000"/>
          <w:sz w:val="28"/>
          <w:lang w:val="ru-RU"/>
        </w:rPr>
        <w:t>ира и общества;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</w:t>
      </w:r>
      <w:r w:rsidRPr="00890867">
        <w:rPr>
          <w:rFonts w:ascii="Times New Roman" w:hAnsi="Times New Roman"/>
          <w:color w:val="000000"/>
          <w:sz w:val="28"/>
          <w:lang w:val="ru-RU"/>
        </w:rPr>
        <w:t>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</w:t>
      </w:r>
      <w:r w:rsidRPr="00890867">
        <w:rPr>
          <w:rFonts w:ascii="Times New Roman" w:hAnsi="Times New Roman"/>
          <w:color w:val="000000"/>
          <w:sz w:val="28"/>
          <w:lang w:val="ru-RU"/>
        </w:rPr>
        <w:t>воё поведение и поступки своих товарищей с позиции нравственных и правовых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90867">
        <w:rPr>
          <w:rFonts w:ascii="Times New Roman" w:hAnsi="Times New Roman"/>
          <w:color w:val="000000"/>
          <w:sz w:val="28"/>
          <w:lang w:val="ru-RU"/>
        </w:rPr>
        <w:t>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познавательные мотивы, напр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</w:t>
      </w:r>
      <w:r w:rsidRPr="00890867">
        <w:rPr>
          <w:rFonts w:ascii="Times New Roman" w:hAnsi="Times New Roman"/>
          <w:color w:val="000000"/>
          <w:sz w:val="28"/>
          <w:lang w:val="ru-RU"/>
        </w:rPr>
        <w:t>ыми техническими средствами информационных технологий;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</w:t>
      </w:r>
      <w:r w:rsidRPr="00890867">
        <w:rPr>
          <w:rFonts w:ascii="Times New Roman" w:hAnsi="Times New Roman"/>
          <w:color w:val="000000"/>
          <w:sz w:val="28"/>
          <w:lang w:val="ru-RU"/>
        </w:rPr>
        <w:t>ем;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8908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90867">
        <w:rPr>
          <w:rFonts w:ascii="Times New Roman" w:hAnsi="Times New Roman"/>
          <w:color w:val="000000"/>
          <w:sz w:val="28"/>
          <w:lang w:val="ru-RU"/>
        </w:rPr>
        <w:t>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</w:t>
      </w:r>
      <w:r w:rsidRPr="00890867">
        <w:rPr>
          <w:rFonts w:ascii="Times New Roman" w:hAnsi="Times New Roman"/>
          <w:color w:val="000000"/>
          <w:sz w:val="28"/>
          <w:lang w:val="ru-RU"/>
        </w:rPr>
        <w:t>облюдения правил безопасности при обращении с химическими веществами в быту и реальной жизни;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</w:t>
      </w:r>
      <w:r w:rsidRPr="00890867">
        <w:rPr>
          <w:rFonts w:ascii="Times New Roman" w:hAnsi="Times New Roman"/>
          <w:color w:val="000000"/>
          <w:sz w:val="28"/>
          <w:lang w:val="ru-RU"/>
        </w:rPr>
        <w:t>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</w:t>
      </w:r>
      <w:r w:rsidRPr="00890867">
        <w:rPr>
          <w:rFonts w:ascii="Times New Roman" w:hAnsi="Times New Roman"/>
          <w:color w:val="000000"/>
          <w:sz w:val="28"/>
          <w:lang w:val="ru-RU"/>
        </w:rPr>
        <w:t>еобходимых умений, готовность адаптироваться в профессиональной среде;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</w:t>
      </w:r>
      <w:r w:rsidRPr="00890867">
        <w:rPr>
          <w:rFonts w:ascii="Times New Roman" w:hAnsi="Times New Roman"/>
          <w:color w:val="000000"/>
          <w:sz w:val="28"/>
          <w:lang w:val="ru-RU"/>
        </w:rPr>
        <w:t>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</w:t>
      </w:r>
      <w:r w:rsidRPr="00890867">
        <w:rPr>
          <w:rFonts w:ascii="Times New Roman" w:hAnsi="Times New Roman"/>
          <w:color w:val="000000"/>
          <w:sz w:val="28"/>
          <w:lang w:val="ru-RU"/>
        </w:rPr>
        <w:t>умения руководствоваться им в познавательной, коммуникативной и социальной практике.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</w:t>
      </w:r>
      <w:r w:rsidRPr="00890867">
        <w:rPr>
          <w:rFonts w:ascii="Times New Roman" w:hAnsi="Times New Roman"/>
          <w:color w:val="000000"/>
          <w:sz w:val="28"/>
          <w:lang w:val="ru-RU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 w:rsidRPr="00890867">
        <w:rPr>
          <w:rFonts w:ascii="Times New Roman" w:hAnsi="Times New Roman"/>
          <w:color w:val="000000"/>
          <w:sz w:val="28"/>
          <w:lang w:val="ru-RU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умение применять в процессе по</w:t>
      </w:r>
      <w:r w:rsidRPr="00890867">
        <w:rPr>
          <w:rFonts w:ascii="Times New Roman" w:hAnsi="Times New Roman"/>
          <w:color w:val="000000"/>
          <w:sz w:val="28"/>
          <w:lang w:val="ru-RU"/>
        </w:rPr>
        <w:t>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</w:t>
      </w:r>
      <w:r w:rsidRPr="00890867">
        <w:rPr>
          <w:rFonts w:ascii="Times New Roman" w:hAnsi="Times New Roman"/>
          <w:color w:val="000000"/>
          <w:sz w:val="28"/>
          <w:lang w:val="ru-RU"/>
        </w:rPr>
        <w:t>иворечия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0867">
        <w:rPr>
          <w:rFonts w:ascii="Times New Roman" w:hAnsi="Times New Roman"/>
          <w:color w:val="000000"/>
          <w:sz w:val="28"/>
          <w:lang w:val="ru-RU"/>
        </w:rPr>
        <w:t>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пр</w:t>
      </w:r>
      <w:r w:rsidRPr="00890867">
        <w:rPr>
          <w:rFonts w:ascii="Times New Roman" w:hAnsi="Times New Roman"/>
          <w:color w:val="000000"/>
          <w:sz w:val="28"/>
          <w:lang w:val="ru-RU"/>
        </w:rPr>
        <w:t>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</w:t>
      </w:r>
      <w:r w:rsidRPr="00890867">
        <w:rPr>
          <w:rFonts w:ascii="Times New Roman" w:hAnsi="Times New Roman"/>
          <w:color w:val="000000"/>
          <w:sz w:val="28"/>
          <w:lang w:val="ru-RU"/>
        </w:rPr>
        <w:t>ять отчёт о проделанной работе.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</w:t>
      </w:r>
      <w:r w:rsidRPr="00890867">
        <w:rPr>
          <w:rFonts w:ascii="Times New Roman" w:hAnsi="Times New Roman"/>
          <w:color w:val="000000"/>
          <w:sz w:val="28"/>
          <w:lang w:val="ru-RU"/>
        </w:rPr>
        <w:t>я, ресурсы Интернета), критически оценивать противоречивую и недостоверную информацию;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</w:t>
      </w:r>
      <w:r w:rsidRPr="00890867">
        <w:rPr>
          <w:rFonts w:ascii="Times New Roman" w:hAnsi="Times New Roman"/>
          <w:color w:val="000000"/>
          <w:sz w:val="28"/>
          <w:lang w:val="ru-RU"/>
        </w:rPr>
        <w:t>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</w:t>
      </w:r>
      <w:r w:rsidRPr="00890867">
        <w:rPr>
          <w:rFonts w:ascii="Times New Roman" w:hAnsi="Times New Roman"/>
          <w:color w:val="000000"/>
          <w:sz w:val="28"/>
          <w:lang w:val="ru-RU"/>
        </w:rPr>
        <w:t>мые задачи несложными схемами, диаграммами, другими формами графики и их комбинациями;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</w:t>
      </w:r>
      <w:r w:rsidRPr="00890867">
        <w:rPr>
          <w:rFonts w:ascii="Times New Roman" w:hAnsi="Times New Roman"/>
          <w:color w:val="000000"/>
          <w:sz w:val="28"/>
          <w:lang w:val="ru-RU"/>
        </w:rPr>
        <w:t>е окружающей природной среды.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умения предст</w:t>
      </w:r>
      <w:r w:rsidRPr="00890867">
        <w:rPr>
          <w:rFonts w:ascii="Times New Roman" w:hAnsi="Times New Roman"/>
          <w:color w:val="000000"/>
          <w:sz w:val="28"/>
          <w:lang w:val="ru-RU"/>
        </w:rPr>
        <w:t>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890867">
        <w:rPr>
          <w:rFonts w:ascii="Times New Roman" w:hAnsi="Times New Roman"/>
          <w:color w:val="000000"/>
          <w:sz w:val="28"/>
          <w:lang w:val="ru-RU"/>
        </w:rPr>
        <w:t>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</w:t>
      </w:r>
      <w:r w:rsidRPr="00890867">
        <w:rPr>
          <w:rFonts w:ascii="Times New Roman" w:hAnsi="Times New Roman"/>
          <w:color w:val="000000"/>
          <w:sz w:val="28"/>
          <w:lang w:val="ru-RU"/>
        </w:rPr>
        <w:t>ых действий, определение критериев по оценке качества выполненной работы и другие).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</w:t>
      </w:r>
      <w:r w:rsidRPr="00890867">
        <w:rPr>
          <w:rFonts w:ascii="Times New Roman" w:hAnsi="Times New Roman"/>
          <w:color w:val="000000"/>
          <w:sz w:val="28"/>
          <w:lang w:val="ru-RU"/>
        </w:rPr>
        <w:t>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</w:t>
      </w:r>
      <w:r w:rsidRPr="00890867">
        <w:rPr>
          <w:rFonts w:ascii="Times New Roman" w:hAnsi="Times New Roman"/>
          <w:color w:val="000000"/>
          <w:sz w:val="28"/>
          <w:lang w:val="ru-RU"/>
        </w:rPr>
        <w:t>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становленного данной федеральной рабочей программой, выделяют: освоенные обучающимися научные знания, умения и способы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применению в различных учебных и новых ситуациях. 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</w:t>
      </w:r>
      <w:r w:rsidRPr="00890867">
        <w:rPr>
          <w:rFonts w:ascii="Times New Roman" w:hAnsi="Times New Roman"/>
          <w:color w:val="000000"/>
          <w:sz w:val="28"/>
          <w:lang w:val="ru-RU"/>
        </w:rPr>
        <w:t>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</w:t>
      </w:r>
      <w:r w:rsidRPr="00890867">
        <w:rPr>
          <w:rFonts w:ascii="Times New Roman" w:hAnsi="Times New Roman"/>
          <w:color w:val="000000"/>
          <w:sz w:val="28"/>
          <w:lang w:val="ru-RU"/>
        </w:rPr>
        <w:t>онятий и применять эти понятия при описании веществ и их превращений;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</w:t>
      </w:r>
      <w:r w:rsidRPr="00890867">
        <w:rPr>
          <w:rFonts w:ascii="Times New Roman" w:hAnsi="Times New Roman"/>
          <w:color w:val="000000"/>
          <w:sz w:val="28"/>
          <w:lang w:val="ru-RU"/>
        </w:rPr>
        <w:t>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</w:t>
      </w:r>
      <w:r w:rsidRPr="00890867">
        <w:rPr>
          <w:rFonts w:ascii="Times New Roman" w:hAnsi="Times New Roman"/>
          <w:color w:val="000000"/>
          <w:sz w:val="28"/>
          <w:lang w:val="ru-RU"/>
        </w:rPr>
        <w:t>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</w:t>
      </w:r>
      <w:r w:rsidRPr="00890867">
        <w:rPr>
          <w:rFonts w:ascii="Times New Roman" w:hAnsi="Times New Roman"/>
          <w:color w:val="000000"/>
          <w:sz w:val="28"/>
          <w:lang w:val="ru-RU"/>
        </w:rPr>
        <w:t>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ыми характеристиками строения атомов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</w:t>
      </w:r>
      <w:r w:rsidRPr="00890867">
        <w:rPr>
          <w:rFonts w:ascii="Times New Roman" w:hAnsi="Times New Roman"/>
          <w:color w:val="000000"/>
          <w:sz w:val="28"/>
          <w:lang w:val="ru-RU"/>
        </w:rPr>
        <w:t>их в реакции веществ, по тепловому эффекту);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</w:t>
      </w:r>
      <w:r w:rsidRPr="00890867">
        <w:rPr>
          <w:rFonts w:ascii="Times New Roman" w:hAnsi="Times New Roman"/>
          <w:color w:val="000000"/>
          <w:sz w:val="28"/>
          <w:lang w:val="ru-RU"/>
        </w:rPr>
        <w:t>зависимости от их качественного состава, возможности протекания химических превращений в различных условиях;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</w:t>
      </w:r>
      <w:r w:rsidRPr="00890867">
        <w:rPr>
          <w:rFonts w:ascii="Times New Roman" w:hAnsi="Times New Roman"/>
          <w:color w:val="000000"/>
          <w:sz w:val="28"/>
          <w:lang w:val="ru-RU"/>
        </w:rPr>
        <w:t>астворе, проводить расчёты по уравнению химической реакции;</w:t>
      </w:r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</w:t>
      </w:r>
      <w:r w:rsidRPr="00890867">
        <w:rPr>
          <w:rFonts w:ascii="Times New Roman" w:hAnsi="Times New Roman"/>
          <w:color w:val="000000"/>
          <w:sz w:val="28"/>
          <w:lang w:val="ru-RU"/>
        </w:rPr>
        <w:t>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C62BB5" w:rsidRPr="00890867" w:rsidRDefault="00C25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</w:t>
      </w:r>
      <w:r w:rsidRPr="00890867">
        <w:rPr>
          <w:rFonts w:ascii="Times New Roman" w:hAnsi="Times New Roman"/>
          <w:color w:val="000000"/>
          <w:sz w:val="28"/>
          <w:lang w:val="ru-RU"/>
        </w:rPr>
        <w:t>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C62BB5" w:rsidRPr="00890867" w:rsidRDefault="00C257FC">
      <w:pPr>
        <w:spacing w:after="0" w:line="264" w:lineRule="auto"/>
        <w:ind w:firstLine="600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</w:t>
      </w:r>
      <w:r w:rsidRPr="00890867">
        <w:rPr>
          <w:rFonts w:ascii="Times New Roman" w:hAnsi="Times New Roman"/>
          <w:color w:val="000000"/>
          <w:sz w:val="28"/>
          <w:lang w:val="ru-RU"/>
        </w:rPr>
        <w:t>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890867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 w:rsidRPr="00890867">
        <w:rPr>
          <w:rFonts w:ascii="Times New Roman" w:hAnsi="Times New Roman"/>
          <w:color w:val="000000"/>
          <w:sz w:val="28"/>
          <w:lang w:val="ru-RU"/>
        </w:rPr>
        <w:t>орах неорганических соединений, тип кристаллической решётки конкретного вещества;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 w:rsidRPr="00890867">
        <w:rPr>
          <w:rFonts w:ascii="Times New Roman" w:hAnsi="Times New Roman"/>
          <w:color w:val="000000"/>
          <w:sz w:val="28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 w:rsidRPr="00890867">
        <w:rPr>
          <w:rFonts w:ascii="Times New Roman" w:hAnsi="Times New Roman"/>
          <w:color w:val="000000"/>
          <w:sz w:val="28"/>
          <w:lang w:val="ru-RU"/>
        </w:rPr>
        <w:t>яд ядра, общее число электронов и распределение их по электронным слоям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</w:t>
      </w:r>
      <w:r w:rsidRPr="00890867">
        <w:rPr>
          <w:rFonts w:ascii="Times New Roman" w:hAnsi="Times New Roman"/>
          <w:color w:val="000000"/>
          <w:sz w:val="28"/>
          <w:lang w:val="ru-RU"/>
        </w:rPr>
        <w:t>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</w:t>
      </w:r>
      <w:r w:rsidRPr="00890867">
        <w:rPr>
          <w:rFonts w:ascii="Times New Roman" w:hAnsi="Times New Roman"/>
          <w:color w:val="000000"/>
          <w:sz w:val="28"/>
          <w:lang w:val="ru-RU"/>
        </w:rPr>
        <w:t xml:space="preserve"> и сложных веществ, подтверждая описание примерами молекулярных и ионных уравнений соответствующих химических реакций;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9086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</w:t>
      </w:r>
      <w:r w:rsidRPr="00890867">
        <w:rPr>
          <w:rFonts w:ascii="Times New Roman" w:hAnsi="Times New Roman"/>
          <w:color w:val="000000"/>
          <w:sz w:val="28"/>
          <w:lang w:val="ru-RU"/>
        </w:rPr>
        <w:t>ния реакций, подтверждающих существование генетической связи между веществами различных классов;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</w:t>
      </w:r>
      <w:r w:rsidRPr="00890867">
        <w:rPr>
          <w:rFonts w:ascii="Times New Roman" w:hAnsi="Times New Roman"/>
          <w:color w:val="000000"/>
          <w:sz w:val="28"/>
          <w:lang w:val="ru-RU"/>
        </w:rPr>
        <w:t>ости от их строения, возможности протекания химических превращений в различных условиях;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</w:t>
      </w:r>
      <w:r w:rsidRPr="00890867">
        <w:rPr>
          <w:rFonts w:ascii="Times New Roman" w:hAnsi="Times New Roman"/>
          <w:color w:val="000000"/>
          <w:sz w:val="28"/>
          <w:lang w:val="ru-RU"/>
        </w:rPr>
        <w:t>асчёты по уравнению химической реакции;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</w:t>
      </w:r>
      <w:r w:rsidRPr="00890867">
        <w:rPr>
          <w:rFonts w:ascii="Times New Roman" w:hAnsi="Times New Roman"/>
          <w:color w:val="000000"/>
          <w:sz w:val="28"/>
          <w:lang w:val="ru-RU"/>
        </w:rPr>
        <w:t>ю газообразных веществ (аммиака и углекислого газа);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086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890867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</w:t>
      </w:r>
      <w:r w:rsidRPr="00890867">
        <w:rPr>
          <w:rFonts w:ascii="Times New Roman" w:hAnsi="Times New Roman"/>
          <w:color w:val="000000"/>
          <w:sz w:val="28"/>
          <w:lang w:val="ru-RU"/>
        </w:rPr>
        <w:t>ы изученных металлов, присутствующие в водных растворах неорганических веществ;</w:t>
      </w:r>
    </w:p>
    <w:p w:rsidR="00C62BB5" w:rsidRPr="00890867" w:rsidRDefault="00C25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9086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</w:t>
      </w:r>
      <w:r w:rsidRPr="00890867">
        <w:rPr>
          <w:rFonts w:ascii="Times New Roman" w:hAnsi="Times New Roman"/>
          <w:color w:val="000000"/>
          <w:sz w:val="28"/>
          <w:lang w:val="ru-RU"/>
        </w:rPr>
        <w:t>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Default="00C257FC">
      <w:pPr>
        <w:spacing w:after="0"/>
        <w:ind w:left="120"/>
      </w:pPr>
      <w:bookmarkStart w:id="8" w:name="block-51545252"/>
      <w:bookmarkEnd w:id="4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2BB5" w:rsidRDefault="00C25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C62BB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BB5" w:rsidRDefault="00C62BB5">
            <w:pPr>
              <w:spacing w:after="0"/>
              <w:ind w:left="135"/>
            </w:pPr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</w:tbl>
    <w:p w:rsidR="00C62BB5" w:rsidRDefault="00C62BB5">
      <w:pPr>
        <w:sectPr w:rsidR="00C6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5" w:rsidRDefault="00C25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C62BB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BB5" w:rsidRDefault="00C62BB5">
            <w:pPr>
              <w:spacing w:after="0"/>
              <w:ind w:left="135"/>
            </w:pPr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BB5" w:rsidRDefault="00C6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62BB5" w:rsidRPr="0089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  <w:tr w:rsidR="00C62BB5" w:rsidRPr="0089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62B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2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2BB5" w:rsidRDefault="00C62BB5"/>
        </w:tc>
      </w:tr>
    </w:tbl>
    <w:p w:rsidR="00C62BB5" w:rsidRDefault="00C62BB5">
      <w:pPr>
        <w:sectPr w:rsidR="00C6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5" w:rsidRDefault="00C257FC">
      <w:pPr>
        <w:spacing w:after="0"/>
        <w:ind w:left="120"/>
      </w:pPr>
      <w:bookmarkStart w:id="9" w:name="block-515452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2BB5" w:rsidRDefault="00C25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818"/>
        <w:gridCol w:w="1086"/>
        <w:gridCol w:w="1841"/>
        <w:gridCol w:w="1910"/>
        <w:gridCol w:w="2861"/>
      </w:tblGrid>
      <w:tr w:rsidR="00890867" w:rsidTr="00890867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867" w:rsidRDefault="00890867">
            <w:pPr>
              <w:spacing w:after="0"/>
              <w:ind w:left="135"/>
            </w:pPr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867" w:rsidTr="00890867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C62BB5" w:rsidRDefault="00C62BB5">
      <w:pPr>
        <w:sectPr w:rsidR="00C6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5" w:rsidRDefault="00C25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682"/>
        <w:gridCol w:w="1173"/>
        <w:gridCol w:w="1841"/>
        <w:gridCol w:w="1910"/>
        <w:gridCol w:w="2861"/>
      </w:tblGrid>
      <w:tr w:rsidR="00890867" w:rsidTr="00890867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867" w:rsidRDefault="00890867">
            <w:pPr>
              <w:spacing w:after="0"/>
              <w:ind w:left="135"/>
            </w:pPr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867" w:rsidRDefault="0089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867" w:rsidRDefault="00890867"/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изучение его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</w:p>
        </w:tc>
      </w:tr>
      <w:tr w:rsid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867" w:rsidRPr="00890867" w:rsidTr="0089086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0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867" w:rsidTr="00890867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867" w:rsidRPr="00890867" w:rsidRDefault="00890867">
            <w:pPr>
              <w:spacing w:after="0"/>
              <w:ind w:left="135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867" w:rsidRDefault="0089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C62BB5" w:rsidRDefault="00C62BB5">
      <w:pPr>
        <w:sectPr w:rsidR="00C6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before="199" w:after="199" w:line="336" w:lineRule="auto"/>
        <w:ind w:left="120"/>
        <w:rPr>
          <w:lang w:val="ru-RU"/>
        </w:rPr>
      </w:pPr>
      <w:bookmarkStart w:id="10" w:name="block-51545258"/>
      <w:bookmarkEnd w:id="9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890867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890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2BB5" w:rsidRDefault="00C257F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C62BB5" w:rsidRDefault="00C62BB5">
      <w:pPr>
        <w:spacing w:before="199" w:after="199" w:line="336" w:lineRule="auto"/>
        <w:ind w:left="120"/>
      </w:pPr>
    </w:p>
    <w:p w:rsidR="00C62BB5" w:rsidRDefault="00C257F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2BB5" w:rsidRDefault="00C62BB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272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образования 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«Первоначальные химические понятия»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классификация реакций: реакции соединения, реакции разложения, реакции замещения, реакции обмена,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химическую символику для составления формул веществ и уравнений химических реакций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валентность атомов элементов в бин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арных соединениях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относительную молекулярную и молярную массы веществ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массовую долю химического элемента по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формуле соединения,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массовую долю вещества в растворе 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«Важнейшие представители неорганических веществ»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принадлежность веществ к определённому классу соединений по формулам</w:t>
            </w:r>
          </w:p>
        </w:tc>
      </w:tr>
      <w:tr w:rsidR="00C62BB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(описывать) общие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щений в различных условиях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ин, метилоранж и другие)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C62BB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теме: «Периодический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Химическая связь. Окислительно-восстановительные реакции» 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ядро атома, электронный слой атома, атомная орбиталь, радиус атома, химическая связь, полярная и неполярная ковалентная связь,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электроотрицательность, ионная связь, ион, катион, анион, степень окисления</w:t>
            </w:r>
          </w:p>
        </w:tc>
      </w:tr>
      <w:tr w:rsidR="00C62BB5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лассифицировать химические элементы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(Агруппа)» и «побочная подгруппа (Бгруппа)», «малые» и «большие» периоды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обозначения, которые имеются в таблице «Периодическая система химических э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степень окисления элементов в бинарных соединениях</w:t>
            </w:r>
          </w:p>
        </w:tc>
      </w:tr>
      <w:tr w:rsidR="00C62BB5" w:rsidRPr="00890867">
        <w:trPr>
          <w:trHeight w:val="144"/>
        </w:trPr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53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химической связи (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ионная) в неорганических соединениях</w:t>
            </w:r>
          </w:p>
        </w:tc>
      </w:tr>
    </w:tbl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Default="00C257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62BB5" w:rsidRDefault="00C62BB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272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теме: «Вещество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химическая реакция»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окислительновосстанови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сплавы, скорость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иллюстрировать взаимосвязь основных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понятий и применять эти понятия при описании веществ и их превращений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«Неметаллы и их соединения» и «Металлы и их соединения»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(описывать) об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реакций, подтверждающих существование генетической связи между ве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ществами различных классов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реакции, подтверждающие качественный состав различных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веществ: распознавать опытным путём хлорид-, бромид, иодид, карбонат, фосфат, силикат, сульфат, гидроксидионы, катионы аммония, ионы изученных металлов, присутствующие в водных растворах неорганических веществ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«Химия и окружающая среда»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скрывать смысл основных химических понятий: ПДК вещества; коррозия металлов</w:t>
            </w:r>
          </w:p>
        </w:tc>
      </w:tr>
      <w:tr w:rsidR="00C62BB5" w:rsidRPr="0089086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основные операции мыслительной деятельности –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и синтез, сравнение, обобщение, систематизацию, выявление причинно-следственных связей – для изучения свойств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химических реакций; естественнонаучные методы познания – наблюдение, измерение, моделирование, эксперимент (реальный и мысленный)</w:t>
            </w:r>
            <w:proofErr w:type="gramEnd"/>
          </w:p>
        </w:tc>
      </w:tr>
    </w:tbl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Default="00C257FC">
      <w:pPr>
        <w:spacing w:before="199" w:after="120" w:line="336" w:lineRule="auto"/>
        <w:ind w:left="120"/>
      </w:pPr>
      <w:bookmarkStart w:id="11" w:name="block-515452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62BB5" w:rsidRDefault="00C62BB5">
      <w:pPr>
        <w:spacing w:after="0"/>
        <w:ind w:left="120"/>
      </w:pPr>
    </w:p>
    <w:p w:rsidR="00C62BB5" w:rsidRDefault="00C257FC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2BB5" w:rsidRDefault="00C62BB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понятия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Химия в системе наук. Тела 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веществ. Агрегатное состояние веществ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молекулярная масса. Массовая доля химического элемента в соединении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Молярная масса. Взаимосвязь количества, массы и числа структурных единиц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Расчёты по формулам химических соединений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знакомство с химической посудой, 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, взаимодействие серной кислоты с хлоридом бария, разложение гидрок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при нагревании, взаимодействие железа с раствором соли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изучение способов разделения смесей (с помощью магнита,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фильтрование, выпаривание, дистилляция, хроматография), проведение очистки поваренной соли, наблюдение и описание результ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атов проведения опыта, иллюстрирующего закон сохранения массы, создание моделей молекул (шаростержневых) 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– смесь газов. Состав воздуха. Кислород – элемент и простое вещество. Нахождение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природе. Озон – аллотропная модификация кислорода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химической реакции, термохимические уравнения,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Водород – элемент и простое вещество. Нахождение водорода в природе, 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физические и химические свойства, применение, способы получения.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Кислоты и соли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Расчёты по химическим уравнениям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воды. Вода как растворитель. Растворы. Насыщенные и ненасыщенные растворы. Растворимость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природных вод. Охрана и очистка природных вод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неорганических соед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инений. Оксиды. Классификация оксидов: 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солеобразующие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(основные, кислотные, амфотерные) и несолеобразующие. Номенклатура оксидов.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оксидов. Получение оксидов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Основания. Классификация оснований: щёлочи и нерастворимые ос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 оснований. Физические и химические свойства оснований. Получение оснований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Классификация кислот. Номенклатура кислот. Физические и химические свойства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Ряд активности металлов Н.Н. Бекетова. Получение кислот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Соли. Номенклатура солей. 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качественное определение содержания кислорода в воздухе, получение, собирание,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тв водорода (горение), взаимодействие водорода с 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(возможно использование видеоматериалов), наблюдение образцов веществ количеством 1 моль, исследование особенностей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растворения веществ с различной растворимостью, приготовление растворов с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определённой массовой долей растворённого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зличных классов, наблюдение изменения окраски индикаторов в растворах кислот и щелочей, изучение взаимодействия 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с раствором серной кислоты, кислот с металлами, реакций нейтрализации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, получение нерастворимых оснований, вытеснение одного мета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атомов. Химическая связь. Окислительно-восстанов</w:t>
            </w:r>
            <w:r>
              <w:rPr>
                <w:rFonts w:ascii="Times New Roman" w:hAnsi="Times New Roman"/>
                <w:color w:val="000000"/>
                <w:sz w:val="24"/>
              </w:rPr>
              <w:t>ительные реакции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Периодическая система химических элементов Д.И. Менделеева. Короткопериодная и длиннопериодная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Периодической системы Д.И. Менделеева. Характеристика химического элемента по его положению в Периодической системе Д.И. Менделеев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Д.И. Менделеев – </w:t>
            </w:r>
            <w:r>
              <w:rPr>
                <w:rFonts w:ascii="Times New Roman" w:hAnsi="Times New Roman"/>
                <w:color w:val="000000"/>
                <w:sz w:val="24"/>
              </w:rPr>
              <w:t>учёный и гражданин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Ковалентная (полярная и неполярная) связь. Электроотрицательность химических элементов. Ионная связь</w:t>
            </w:r>
          </w:p>
        </w:tc>
      </w:tr>
      <w:tr w:rsidR="00C62BB5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окисления. Окислительновосстановительные реакции. Процессы окисления и восстановления.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</w:tr>
      <w:tr w:rsidR="00C62BB5" w:rsidRPr="00890867">
        <w:trPr>
          <w:trHeight w:val="144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5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азложения, соединения)</w:t>
            </w:r>
          </w:p>
        </w:tc>
      </w:tr>
    </w:tbl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Default="00C257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62BB5" w:rsidRDefault="00C62BB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8321"/>
      </w:tblGrid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 и химическая реакция. Повторение 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вещества: виды химической связи. Типы кристаллических решёток, зависимость свойств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от типа кристаллической решётки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веществ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участию катализатора).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термохимические уравнения. Понятие о скорости химической реакции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 и положение химического равновесия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тронного баланса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нного обмена. Условия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ионы. Понятие о гидролизе солей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: ознакомление с моделями кристаллических решёток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ляная кислота, химические свойства, получение, применение. Действие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хлора и хлороводорода на организм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Важнейшие хлориды и их нахождение в природе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характерные степени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е окружающей среды соединениями азота (кислотные дожди, загрязнение воздуха, почвы и водоёмов)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Фосфор, аллотропные модификации фосфора, физические и химические свойства. Оксид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); гипотеза глобального потепления климата; пар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никовый эффект. 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карбонат-ионы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карбонатов в быту, медицине, промышленности и сельском хозяйстве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</w:rPr>
              <w:t>ьное единство органических и неорганических соединений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кремниевой кислоте. Силикаты, их использование в бы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ту, медицине, промышленности. Важнейшие строительные материалы: керамика, стекло, цемент, бетон, железобетон.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безопасного использования строительных материалов в повседневной жизни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неорганических веще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химических свойств разбавленной серной кисл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рание, распознавание и изучение свойств аммиака; проведение качественных реакций на ион аммония и 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фосфат-ион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елей кристаллических решёток алмаза, графита, фуллерена; ознакомление с процессом адсорбции растворённых веществ активированным углём и устройством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противогаза; получение, собирание, распознавание и изучение свойств углекислого газа; проведение качественны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 реакций на карбона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их соединения 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апряжений металлов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щелочных мета</w:t>
            </w:r>
            <w:r>
              <w:rPr>
                <w:rFonts w:ascii="Times New Roman" w:hAnsi="Times New Roman"/>
                <w:color w:val="000000"/>
                <w:sz w:val="24"/>
              </w:rPr>
              <w:t>ллов и их соединений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альция (оксид, гидроксид, соли). </w:t>
            </w: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</w:t>
            </w:r>
            <w:r w:rsidRPr="0089086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свойства оксида и гидроксида алюминия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их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состав, свойства и получение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(возможно использование видеоматериалов), особенностей взаимодействия оксида кальция 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ых задач по теме «Важнейшие металлы и их соединения»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hd w:val="clear" w:color="auto" w:fill="FFFFFF"/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окружающая среда </w:t>
            </w:r>
          </w:p>
        </w:tc>
      </w:tr>
      <w:tr w:rsidR="00C62BB5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hd w:val="clear" w:color="auto" w:fill="FFFFFF"/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химических ожогах и отравлениях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тки, их роль в быту и промышленности</w:t>
            </w:r>
          </w:p>
        </w:tc>
      </w:tr>
      <w:tr w:rsidR="00C62BB5" w:rsidRPr="00890867">
        <w:trPr>
          <w:trHeight w:val="144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before="199" w:after="120" w:line="336" w:lineRule="auto"/>
        <w:ind w:left="120"/>
        <w:rPr>
          <w:lang w:val="ru-RU"/>
        </w:rPr>
      </w:pPr>
      <w:bookmarkStart w:id="12" w:name="block-51545260"/>
      <w:bookmarkEnd w:id="11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ХИМИИ ТРЕБОВАНИЯ К РЕЗУЛЬТАТАМ ОСВОЕНИЯ ОСНОВНОЙ ОБРАЗОВАТЕЛЬНОЙ ПРОГРАММЫ </w:t>
      </w:r>
      <w:r w:rsidRPr="00890867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C62BB5" w:rsidRPr="00890867" w:rsidRDefault="00C62BB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7"/>
        <w:gridCol w:w="7383"/>
      </w:tblGrid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/>
              <w:ind w:left="272"/>
              <w:rPr>
                <w:lang w:val="ru-RU"/>
              </w:rPr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познаваемости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ых наук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 сферах профессиональной деятельнос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 переходе на уровень среднего общего образования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важнейшие химические понятия: химический элемент, атом, молекула, вещество, простое и сложное 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вещество, однородная и неоднородная смесь, относительные 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замещения, реакции обмена, тепловой эффект реакции,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эндотермические реакции, раствор, массовая доля химического элемента в соединении, массовая доля и </w:t>
            </w:r>
            <w:proofErr w:type="gramStart"/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процентная концентрация вещества в растворе, ядро атома, электронный слой атома, атомная 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орбитал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      </w:r>
            <w:proofErr w:type="gramEnd"/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реакции, скорос</w:t>
            </w:r>
            <w:r w:rsidRPr="0089086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ть химической реакции, катализатор, ПДК, коррозия металлов, сплавы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теории химии: атомно-молекулярная теория, тео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рия электролитической диссоциации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химической грамотности, включающей:</w:t>
            </w:r>
            <w:r w:rsidRPr="00890867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иродную среду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символического языка химии для составления формул нео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рганических веществ,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химических реакций; основами химической номенклатуры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тривиальной)</w:t>
            </w:r>
            <w:r w:rsidRPr="0089086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д ядра, общее число электронов), распределением электронов по энергетическим уровням атомов первых трёх периодов, калия и кальция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веществ от положения элементов в Периодической системе (в малых периодах и главных подгруппах) и электронного строения атома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степень окисления химических элементов, заряд иона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физические и химические свойства:</w:t>
            </w:r>
            <w:r w:rsidRPr="0089086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веществ, в том числе их водных рас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творов (вода, аммиак, хлороводород, сероводород, оксиды и гидроксиды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групп, алюминия,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цинка,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оксиды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азота и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сернистая, серная, азотистая, азот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ная, фосфорная, угольная, кремниевая кислота и их соли)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прогнозировать и характеризовать свойства веществ в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их состава и строения, применение веществ в зависимости от их свойств, возможность протекания химических превращений в различных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условиях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 молекулярные и ионные уравнения реакций, в том числе</w:t>
            </w:r>
            <w:r w:rsidRPr="0089086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реакций ионного обмена 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подтверждающих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генетическую взаимосвязь между ними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массовую долю вещества в растворе,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 и его массу, объем газов 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основными методами научного познания (наблюдение,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правилами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дотвращения их вредного воздействия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 описание физических свойств веществ; ознакомление с физическими и химическими явлениями; опыты,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иллюстрирующие признаки протекания химических реакций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способов разделения смесей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а и изучение его свойств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растворов с определённой массовой долей растворённого вещества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нерастворимых оснований; вытеснение одного металла другим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из раствора соли; исследование амфотерных свойств гидроксидов алюминия и цинка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еталлы и их соединения»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, силикат-анионы, гидрок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сид-ионы, катионы аммония, магния, кальция, алюминия, железа (2+) и железа (3+), меди (2+), цинка</w:t>
            </w:r>
          </w:p>
        </w:tc>
      </w:tr>
      <w:tr w:rsidR="00C62BB5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C62BB5" w:rsidRPr="00890867">
        <w:trPr>
          <w:trHeight w:val="144"/>
        </w:trPr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399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C62BB5" w:rsidRPr="00890867" w:rsidRDefault="00C62BB5">
      <w:pPr>
        <w:spacing w:after="0" w:line="336" w:lineRule="auto"/>
        <w:ind w:left="120"/>
        <w:rPr>
          <w:lang w:val="ru-RU"/>
        </w:rPr>
      </w:pPr>
    </w:p>
    <w:p w:rsidR="00C62BB5" w:rsidRPr="00890867" w:rsidRDefault="00C62BB5">
      <w:pPr>
        <w:rPr>
          <w:lang w:val="ru-RU"/>
        </w:rPr>
        <w:sectPr w:rsidR="00C62BB5" w:rsidRPr="00890867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before="199" w:after="199" w:line="336" w:lineRule="auto"/>
        <w:ind w:left="120"/>
        <w:rPr>
          <w:lang w:val="ru-RU"/>
        </w:rPr>
      </w:pPr>
      <w:bookmarkStart w:id="13" w:name="block-51545261"/>
      <w:bookmarkEnd w:id="12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ОСНОВНОМ ГОСУДАРСТВЕННОМ ЭКЗАМЕНЕ ПО ХИМИИ</w:t>
      </w:r>
    </w:p>
    <w:p w:rsidR="00C62BB5" w:rsidRPr="00890867" w:rsidRDefault="00C62BB5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8387"/>
      </w:tblGrid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 w:rsidRPr="00890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формула. Валентность атомов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ная масса. Молярный объём газов. Взаимосвязь количества, массы и числа структурных единиц вещества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периодов, калия, ка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неполярная) связь. Электроотрицательность химических элементов. Ионная связь. </w:t>
            </w:r>
            <w:r>
              <w:rPr>
                <w:rFonts w:ascii="Times New Roman" w:hAnsi="Times New Roman"/>
                <w:color w:val="000000"/>
                <w:sz w:val="24"/>
              </w:rPr>
              <w:t>Металлическая связь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Ва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жнейшие представители неорганических веществ. Неметаллы и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 и их соединения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основания); кислот (кислородсодержащие и бескислородные, одноосновные и многоосновные); солей (средних и кислых)</w:t>
            </w:r>
            <w:proofErr w:type="gramEnd"/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простых веществ-неметаллов: водорода, хлора, кислорода, серы, азота, фосфора, углерода, кре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мния</w:t>
            </w:r>
            <w:proofErr w:type="gramEnd"/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простых веществ-металлов: лития, натрия, калия, магния и кальция, алюминия, железа.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водородных соединений неметаллов: хлороводорода,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сероводорода, аммиака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оксидов неметаллов: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азота(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неметаллов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Химические свойства оксидов: металлов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IA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IIIA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групп, цинка, меди(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).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металлов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 и амфотерных гидроксидов (на примере гидроксидов алюминия, железа, цинка).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оснований и амфотерных гидроксидов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кислот: хлороводородной, сероводородной, сернистой, серной, азотной, фосфорной, кремниевой, угольной.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Особые химические свойства концентрированной серной и азотной кислот. Получение кислот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средних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аммиака, серной и азотной кислот в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реакции, термохимические уравнения. Экз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Термохимические уравнения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Окислительновосстановительные реакции. Окислители и восстановители.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окисления и восстановления. Электронный баланс окислительновосстановительной ре</w:t>
            </w:r>
            <w:r>
              <w:rPr>
                <w:rFonts w:ascii="Times New Roman" w:hAnsi="Times New Roman"/>
                <w:color w:val="000000"/>
                <w:sz w:val="24"/>
              </w:rPr>
              <w:t>акции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Катионы, анионы. Электролиты и неэлектролиты.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Реакц</w:t>
            </w:r>
            <w:proofErr w:type="gramStart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нного обмена. Условия протекания реакций ионного обмена, полные и сокращённые ионные уравнения р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еакций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среда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химических ожогах и отравлениях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 (кислотные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защиты их от коррозии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Первоначальные понятия об органических веществах как о соединениях углерода (метан, э</w:t>
            </w:r>
            <w:r w:rsidRPr="0089086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тан, 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C62BB5" w:rsidRPr="00890867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Pr="00890867" w:rsidRDefault="00C257F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(массовой) доли растворённого вещества </w:t>
            </w:r>
            <w:r w:rsidRPr="00890867">
              <w:rPr>
                <w:rFonts w:ascii="Times New Roman" w:hAnsi="Times New Roman"/>
                <w:color w:val="000000"/>
                <w:sz w:val="24"/>
                <w:lang w:val="ru-RU"/>
              </w:rPr>
              <w:t>в растворе</w:t>
            </w:r>
          </w:p>
        </w:tc>
      </w:tr>
      <w:tr w:rsidR="00C62BB5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62BB5" w:rsidRDefault="00C257F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C62BB5" w:rsidRDefault="00C62BB5">
      <w:pPr>
        <w:spacing w:after="0"/>
        <w:ind w:left="120"/>
      </w:pPr>
    </w:p>
    <w:p w:rsidR="00C62BB5" w:rsidRDefault="00C62BB5">
      <w:pPr>
        <w:sectPr w:rsidR="00C62BB5">
          <w:pgSz w:w="11906" w:h="16383"/>
          <w:pgMar w:top="1134" w:right="850" w:bottom="1134" w:left="1701" w:header="720" w:footer="720" w:gutter="0"/>
          <w:cols w:space="720"/>
        </w:sectPr>
      </w:pPr>
    </w:p>
    <w:p w:rsidR="00C62BB5" w:rsidRPr="00890867" w:rsidRDefault="00C257FC">
      <w:pPr>
        <w:spacing w:after="0"/>
        <w:ind w:left="120"/>
        <w:rPr>
          <w:lang w:val="ru-RU"/>
        </w:rPr>
      </w:pPr>
      <w:bookmarkStart w:id="14" w:name="block-51545262"/>
      <w:bookmarkEnd w:id="13"/>
      <w:r w:rsidRPr="008908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2BB5" w:rsidRPr="00890867" w:rsidRDefault="00C257FC">
      <w:pPr>
        <w:spacing w:after="0" w:line="480" w:lineRule="auto"/>
        <w:ind w:left="120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0867" w:rsidRPr="00FE041B" w:rsidRDefault="00890867" w:rsidP="00890867">
      <w:pPr>
        <w:spacing w:after="0" w:line="480" w:lineRule="auto"/>
        <w:ind w:left="120"/>
        <w:rPr>
          <w:lang w:val="ru-RU"/>
        </w:rPr>
      </w:pPr>
      <w:r w:rsidRPr="00FE041B">
        <w:rPr>
          <w:rFonts w:ascii="Times New Roman" w:hAnsi="Times New Roman"/>
          <w:color w:val="000000"/>
          <w:sz w:val="28"/>
          <w:lang w:val="ru-RU"/>
        </w:rPr>
        <w:t>• Химия, 8 класс/ Кузнецова Н.Е., Титова И.М., Гара Н.Н., Акционерное общество «Издательство «Просвещение»</w:t>
      </w:r>
      <w:r w:rsidRPr="00FE041B">
        <w:rPr>
          <w:sz w:val="28"/>
          <w:lang w:val="ru-RU"/>
        </w:rPr>
        <w:br/>
      </w:r>
      <w:bookmarkStart w:id="15" w:name="bd05d80c-fcad-45de-a028-b236b74fbaf0"/>
      <w:r w:rsidRPr="00FE041B">
        <w:rPr>
          <w:rFonts w:ascii="Times New Roman" w:hAnsi="Times New Roman"/>
          <w:color w:val="000000"/>
          <w:sz w:val="28"/>
          <w:lang w:val="ru-RU"/>
        </w:rPr>
        <w:t xml:space="preserve"> • Химия, 9 класс/</w:t>
      </w:r>
      <w:proofErr w:type="gramStart"/>
      <w:r w:rsidRPr="00FE041B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FE041B">
        <w:rPr>
          <w:rFonts w:ascii="Times New Roman" w:hAnsi="Times New Roman"/>
          <w:color w:val="000000"/>
          <w:sz w:val="28"/>
          <w:lang w:val="ru-RU"/>
        </w:rPr>
        <w:t>Кузнецова Н.Е., Титова И.М., Гара Н.Н. Акционерное общество «Издательство «Просвещение»</w:t>
      </w:r>
      <w:bookmarkEnd w:id="15"/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257FC">
      <w:pPr>
        <w:spacing w:after="0" w:line="480" w:lineRule="auto"/>
        <w:ind w:left="120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0867" w:rsidRPr="00FE041B" w:rsidRDefault="00890867" w:rsidP="00890867">
      <w:pPr>
        <w:spacing w:after="0" w:line="480" w:lineRule="auto"/>
        <w:ind w:left="120"/>
        <w:rPr>
          <w:lang w:val="ru-RU"/>
        </w:rPr>
      </w:pPr>
      <w:bookmarkStart w:id="16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FE041B"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FE04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FE041B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6"/>
    </w:p>
    <w:p w:rsidR="00C62BB5" w:rsidRPr="00890867" w:rsidRDefault="00C62BB5">
      <w:pPr>
        <w:spacing w:after="0"/>
        <w:ind w:left="120"/>
        <w:rPr>
          <w:lang w:val="ru-RU"/>
        </w:rPr>
      </w:pPr>
    </w:p>
    <w:p w:rsidR="00C62BB5" w:rsidRPr="00890867" w:rsidRDefault="00C257FC">
      <w:pPr>
        <w:spacing w:after="0" w:line="480" w:lineRule="auto"/>
        <w:ind w:left="120"/>
        <w:rPr>
          <w:lang w:val="ru-RU"/>
        </w:rPr>
      </w:pPr>
      <w:r w:rsidRPr="008908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0867" w:rsidRPr="00FE041B" w:rsidRDefault="00890867" w:rsidP="008908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FE041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FE04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FE041B">
        <w:rPr>
          <w:sz w:val="28"/>
          <w:lang w:val="ru-RU"/>
        </w:rPr>
        <w:br/>
      </w:r>
      <w:r w:rsidRPr="00FE0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 w:rsidRPr="00FE041B">
        <w:rPr>
          <w:sz w:val="28"/>
          <w:lang w:val="ru-RU"/>
        </w:rPr>
        <w:br/>
      </w:r>
      <w:r w:rsidRPr="00FE0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 w:rsidRPr="00FE041B">
        <w:rPr>
          <w:sz w:val="28"/>
          <w:lang w:val="ru-RU"/>
        </w:rPr>
        <w:br/>
      </w:r>
      <w:r w:rsidRPr="00FE0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 w:rsidRPr="00FE041B">
        <w:rPr>
          <w:sz w:val="28"/>
          <w:lang w:val="ru-RU"/>
        </w:rPr>
        <w:br/>
      </w:r>
      <w:r w:rsidRPr="00FE0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E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041B">
        <w:rPr>
          <w:rFonts w:ascii="Times New Roman" w:hAnsi="Times New Roman"/>
          <w:color w:val="000000"/>
          <w:sz w:val="28"/>
          <w:lang w:val="ru-RU"/>
        </w:rPr>
        <w:t>/</w:t>
      </w:r>
      <w:r w:rsidRPr="00FE041B">
        <w:rPr>
          <w:sz w:val="28"/>
          <w:lang w:val="ru-RU"/>
        </w:rPr>
        <w:br/>
      </w:r>
      <w:bookmarkStart w:id="17" w:name="90de4b5a-88fc-4f80-ab94-3d9ac9d5e251"/>
      <w:bookmarkEnd w:id="17"/>
    </w:p>
    <w:p w:rsidR="00C62BB5" w:rsidRPr="00890867" w:rsidRDefault="00C62BB5">
      <w:pPr>
        <w:spacing w:after="0" w:line="480" w:lineRule="auto"/>
        <w:ind w:left="120"/>
        <w:rPr>
          <w:lang w:val="ru-RU"/>
        </w:rPr>
      </w:pPr>
    </w:p>
    <w:bookmarkEnd w:id="14"/>
    <w:p w:rsidR="00C257FC" w:rsidRPr="00890867" w:rsidRDefault="00C257FC">
      <w:pPr>
        <w:rPr>
          <w:lang w:val="ru-RU"/>
        </w:rPr>
      </w:pPr>
    </w:p>
    <w:sectPr w:rsidR="00C257FC" w:rsidRPr="00890867" w:rsidSect="00C62BB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392"/>
    <w:multiLevelType w:val="multilevel"/>
    <w:tmpl w:val="B7F6E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60D86"/>
    <w:multiLevelType w:val="multilevel"/>
    <w:tmpl w:val="DAAA4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62BB5"/>
    <w:rsid w:val="00890867"/>
    <w:rsid w:val="00C257FC"/>
    <w:rsid w:val="00C6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2B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2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16262</Words>
  <Characters>92700</Characters>
  <Application>Microsoft Office Word</Application>
  <DocSecurity>0</DocSecurity>
  <Lines>772</Lines>
  <Paragraphs>217</Paragraphs>
  <ScaleCrop>false</ScaleCrop>
  <Company>HP</Company>
  <LinksUpToDate>false</LinksUpToDate>
  <CharactersWithSpaces>108745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2</cp:revision>
  <dcterms:created xsi:type="dcterms:W3CDTF">2025-06-24T07:20:00Z</dcterms:created>
  <dcterms:modified xsi:type="dcterms:W3CDTF">2025-06-24T07:26:00Z</dcterms:modified>
</cp:coreProperties>
</file>