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10389"/>
        <w:gridCol w:w="222"/>
      </w:tblGrid>
      <w:tr w:rsidR="00EE70AA" w:rsidRPr="00C53A28" w:rsidTr="00081555">
        <w:tc>
          <w:tcPr>
            <w:tcW w:w="4784" w:type="dxa"/>
          </w:tcPr>
          <w:p w:rsidR="008716DE" w:rsidRPr="00E97870" w:rsidRDefault="008716DE" w:rsidP="008716DE">
            <w:pPr>
              <w:ind w:firstLine="227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97870">
              <w:rPr>
                <w:rFonts w:ascii="Times New Roman" w:hAnsi="Times New Roman"/>
                <w:b/>
                <w:bCs/>
                <w:lang w:eastAsia="ru-RU"/>
              </w:rPr>
              <w:t>МИНИСТЕРСТВО ПРОСВЕЩЕНИЯ РОССИЙСКОЙ ФЕДЕРАЦИИ</w:t>
            </w:r>
          </w:p>
          <w:p w:rsidR="008716DE" w:rsidRPr="00A35923" w:rsidRDefault="008716DE" w:rsidP="008716DE">
            <w:pPr>
              <w:ind w:firstLine="227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A35923">
              <w:rPr>
                <w:rFonts w:ascii="Times New Roman" w:hAnsi="Times New Roman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8716DE" w:rsidRPr="00A35923" w:rsidRDefault="008716DE" w:rsidP="008716DE">
            <w:pPr>
              <w:ind w:firstLine="227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A35923">
              <w:rPr>
                <w:rFonts w:ascii="Times New Roman" w:hAnsi="Times New Roman"/>
                <w:lang w:eastAsia="ru-RU"/>
              </w:rPr>
              <w:t xml:space="preserve">Управление образования Администрации Артинского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A35923">
              <w:rPr>
                <w:rFonts w:ascii="Times New Roman" w:hAnsi="Times New Roman"/>
                <w:lang w:eastAsia="ru-RU"/>
              </w:rPr>
              <w:t xml:space="preserve"> округа</w:t>
            </w:r>
          </w:p>
          <w:p w:rsidR="008716DE" w:rsidRPr="00A35923" w:rsidRDefault="008716DE" w:rsidP="008716DE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A35923">
              <w:rPr>
                <w:rFonts w:ascii="Times New Roman" w:hAnsi="Times New Roman"/>
                <w:lang w:eastAsia="ru-RU"/>
              </w:rPr>
              <w:t>Муниципальное автономное общеобразовательное учреждение</w:t>
            </w:r>
          </w:p>
          <w:p w:rsidR="008716DE" w:rsidRDefault="008716DE" w:rsidP="008716DE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A35923">
              <w:rPr>
                <w:rFonts w:ascii="Times New Roman" w:hAnsi="Times New Roman"/>
                <w:lang w:eastAsia="ru-RU"/>
              </w:rPr>
              <w:t xml:space="preserve"> «Сажинская средняя общеобразовательная школа</w:t>
            </w:r>
          </w:p>
          <w:p w:rsidR="008716DE" w:rsidRPr="00A35923" w:rsidRDefault="008716DE" w:rsidP="008716DE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имени Героя Советского Союза Чухарева Вячеслава Федоровича</w:t>
            </w:r>
            <w:r w:rsidRPr="00A35923">
              <w:rPr>
                <w:rFonts w:ascii="Times New Roman" w:hAnsi="Times New Roman"/>
                <w:lang w:eastAsia="ru-RU"/>
              </w:rPr>
              <w:t>»</w:t>
            </w:r>
          </w:p>
          <w:p w:rsidR="008716DE" w:rsidRPr="00E97870" w:rsidRDefault="008716DE" w:rsidP="008716DE">
            <w:pPr>
              <w:ind w:left="120"/>
              <w:rPr>
                <w:rFonts w:ascii="Times New Roman" w:hAnsi="Times New Roman"/>
              </w:rPr>
            </w:pPr>
          </w:p>
          <w:p w:rsidR="008716DE" w:rsidRPr="00E97870" w:rsidRDefault="008716DE" w:rsidP="008716DE">
            <w:pPr>
              <w:ind w:left="120"/>
              <w:rPr>
                <w:rFonts w:ascii="Times New Roman" w:hAnsi="Times New Roman"/>
              </w:rPr>
            </w:pPr>
          </w:p>
          <w:p w:rsidR="008716DE" w:rsidRPr="00E97870" w:rsidRDefault="008716DE" w:rsidP="008716DE">
            <w:pPr>
              <w:ind w:left="120"/>
              <w:rPr>
                <w:rFonts w:ascii="Times New Roman" w:hAnsi="Times New Roman"/>
              </w:rPr>
            </w:pPr>
          </w:p>
          <w:p w:rsidR="008716DE" w:rsidRPr="00E97870" w:rsidRDefault="008716DE" w:rsidP="008716DE">
            <w:pPr>
              <w:ind w:left="120"/>
              <w:rPr>
                <w:rFonts w:ascii="Times New Roman" w:hAnsi="Times New Roman"/>
              </w:rPr>
            </w:pPr>
          </w:p>
          <w:tbl>
            <w:tblPr>
              <w:tblW w:w="10173" w:type="dxa"/>
              <w:tblLook w:val="04A0"/>
            </w:tblPr>
            <w:tblGrid>
              <w:gridCol w:w="4786"/>
              <w:gridCol w:w="5387"/>
            </w:tblGrid>
            <w:tr w:rsidR="008716DE" w:rsidRPr="00950061" w:rsidTr="00B57FB2">
              <w:tc>
                <w:tcPr>
                  <w:tcW w:w="4786" w:type="dxa"/>
                </w:tcPr>
                <w:p w:rsidR="008716DE" w:rsidRPr="00A35923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A35923">
                    <w:rPr>
                      <w:rFonts w:ascii="Times New Roman" w:eastAsia="Times New Roman" w:hAnsi="Times New Roman"/>
                      <w:color w:val="000000"/>
                    </w:rPr>
                    <w:t>РАССМОТРЕНО</w:t>
                  </w:r>
                </w:p>
                <w:p w:rsidR="008716DE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педагогическим советом,</w:t>
                  </w:r>
                </w:p>
                <w:p w:rsidR="008716DE" w:rsidRPr="00A35923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протокол  от 18.06.2025г №11</w:t>
                  </w:r>
                </w:p>
                <w:p w:rsidR="008716DE" w:rsidRPr="00A35923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  <w:p w:rsidR="008716DE" w:rsidRPr="00A35923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5387" w:type="dxa"/>
                </w:tcPr>
                <w:p w:rsidR="008716DE" w:rsidRPr="00A35923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A35923">
                    <w:rPr>
                      <w:rFonts w:ascii="Times New Roman" w:eastAsia="Times New Roman" w:hAnsi="Times New Roman"/>
                      <w:color w:val="000000"/>
                    </w:rPr>
                    <w:t>УТВЕРЖДЕНО</w:t>
                  </w:r>
                </w:p>
                <w:p w:rsidR="008716DE" w:rsidRDefault="00231C55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д</w:t>
                  </w:r>
                  <w:r w:rsidR="008716DE">
                    <w:rPr>
                      <w:rFonts w:ascii="Times New Roman" w:eastAsia="Times New Roman" w:hAnsi="Times New Roman"/>
                      <w:color w:val="000000"/>
                    </w:rPr>
                    <w:t>иректор</w:t>
                  </w:r>
                  <w:r>
                    <w:rPr>
                      <w:rFonts w:ascii="Times New Roman" w:eastAsia="Times New Roman" w:hAnsi="Times New Roman"/>
                      <w:color w:val="000000"/>
                    </w:rPr>
                    <w:t>ом</w:t>
                  </w:r>
                  <w:r w:rsidR="008716DE">
                    <w:rPr>
                      <w:rFonts w:ascii="Times New Roman" w:eastAsia="Times New Roman" w:hAnsi="Times New Roman"/>
                      <w:color w:val="000000"/>
                    </w:rPr>
                    <w:t xml:space="preserve"> МАОУ «Сажинская СОШ</w:t>
                  </w:r>
                </w:p>
                <w:p w:rsidR="008716DE" w:rsidRPr="00A35923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им. Героя Советского союза Чухарева В.Ф.»</w:t>
                  </w:r>
                </w:p>
                <w:p w:rsidR="008716DE" w:rsidRPr="00A35923" w:rsidRDefault="008716DE" w:rsidP="008716DE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Приказ от 18.06.2025</w:t>
                  </w:r>
                  <w:r w:rsidRPr="00A35923">
                    <w:rPr>
                      <w:rFonts w:ascii="Times New Roman" w:eastAsia="Times New Roman" w:hAnsi="Times New Roman"/>
                      <w:color w:val="000000"/>
                    </w:rPr>
                    <w:t>г.</w:t>
                  </w: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 № 86-од</w:t>
                  </w:r>
                </w:p>
                <w:p w:rsidR="008716DE" w:rsidRPr="00A35923" w:rsidRDefault="008716DE" w:rsidP="008716DE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</w:tbl>
          <w:p w:rsidR="00EE70AA" w:rsidRPr="00C53A28" w:rsidRDefault="00EE70AA" w:rsidP="008716DE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5" w:type="dxa"/>
          </w:tcPr>
          <w:p w:rsidR="00EE70AA" w:rsidRPr="00C53A28" w:rsidRDefault="00EE70AA" w:rsidP="0008155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70AA" w:rsidRPr="008716DE" w:rsidRDefault="00EE70AA" w:rsidP="00EE70AA">
      <w:pPr>
        <w:keepNext/>
        <w:tabs>
          <w:tab w:val="left" w:pos="0"/>
        </w:tabs>
        <w:spacing w:line="276" w:lineRule="auto"/>
        <w:ind w:firstLine="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8716DE">
        <w:rPr>
          <w:rFonts w:ascii="Times New Roman" w:eastAsia="Times New Roman" w:hAnsi="Times New Roman"/>
          <w:sz w:val="32"/>
          <w:szCs w:val="32"/>
          <w:lang w:eastAsia="ru-RU"/>
        </w:rPr>
        <w:t>РАБОЧАЯ ПРОГРАММА</w:t>
      </w:r>
    </w:p>
    <w:p w:rsidR="00EE70AA" w:rsidRPr="008716DE" w:rsidRDefault="00EE70AA" w:rsidP="00EE70AA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8716DE">
        <w:rPr>
          <w:rFonts w:ascii="Times New Roman" w:eastAsia="Times New Roman" w:hAnsi="Times New Roman"/>
          <w:sz w:val="32"/>
          <w:szCs w:val="32"/>
          <w:lang w:eastAsia="ru-RU"/>
        </w:rPr>
        <w:t>«Основы финансовой грамотности»</w:t>
      </w:r>
    </w:p>
    <w:p w:rsidR="00EE70AA" w:rsidRPr="00C53A28" w:rsidRDefault="00231C55" w:rsidP="00231C55">
      <w:pPr>
        <w:tabs>
          <w:tab w:val="left" w:pos="0"/>
        </w:tabs>
        <w:spacing w:line="276" w:lineRule="auto"/>
        <w:ind w:firstLine="284"/>
        <w:jc w:val="center"/>
        <w:rPr>
          <w:rFonts w:ascii="Times New Roman" w:eastAsia="Times New Roman" w:hAnsi="Times New Roman"/>
          <w:sz w:val="32"/>
          <w:szCs w:val="22"/>
          <w:lang w:eastAsia="ru-RU"/>
        </w:rPr>
      </w:pPr>
      <w:r>
        <w:rPr>
          <w:rFonts w:ascii="Times New Roman" w:eastAsia="Times New Roman" w:hAnsi="Times New Roman"/>
          <w:sz w:val="32"/>
          <w:szCs w:val="22"/>
          <w:lang w:eastAsia="ru-RU"/>
        </w:rPr>
        <w:t>для обучающихся 10-11 классов</w:t>
      </w:r>
    </w:p>
    <w:p w:rsidR="00EE70AA" w:rsidRPr="008716DE" w:rsidRDefault="00EE70AA" w:rsidP="00EE70AA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0AA" w:rsidRPr="00C53A28" w:rsidRDefault="00EE70AA" w:rsidP="00EE70AA">
      <w:pPr>
        <w:spacing w:line="276" w:lineRule="auto"/>
        <w:jc w:val="both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Default="00EE70AA" w:rsidP="00EE70AA">
      <w:pPr>
        <w:spacing w:line="276" w:lineRule="auto"/>
        <w:jc w:val="both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Default="00EE70AA" w:rsidP="00EE70AA">
      <w:pPr>
        <w:spacing w:line="276" w:lineRule="auto"/>
        <w:jc w:val="both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Default="00EE70AA" w:rsidP="00EE70AA">
      <w:pPr>
        <w:spacing w:line="276" w:lineRule="auto"/>
        <w:jc w:val="both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Pr="00C53A28" w:rsidRDefault="00EE70AA" w:rsidP="00EE70AA">
      <w:pPr>
        <w:spacing w:line="276" w:lineRule="auto"/>
        <w:jc w:val="both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Default="00EE70AA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8716DE" w:rsidRDefault="008716DE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shd w:val="clear" w:color="auto" w:fill="FFFFFF"/>
          <w:lang w:eastAsia="ru-RU"/>
        </w:rPr>
      </w:pPr>
    </w:p>
    <w:p w:rsidR="00EE70AA" w:rsidRPr="00C53A28" w:rsidRDefault="00EE70AA" w:rsidP="00EE70AA">
      <w:pPr>
        <w:spacing w:line="276" w:lineRule="auto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EE70AA" w:rsidRDefault="00EE70AA" w:rsidP="008716DE">
      <w:pPr>
        <w:spacing w:line="276" w:lineRule="auto"/>
        <w:jc w:val="center"/>
        <w:rPr>
          <w:rFonts w:ascii="Times New Roman" w:eastAsia="Times New Roman" w:hAnsi="Times New Roman"/>
          <w:lang w:eastAsia="ru-RU"/>
        </w:rPr>
      </w:pPr>
      <w:r w:rsidRPr="008716DE">
        <w:rPr>
          <w:rFonts w:ascii="Times New Roman" w:eastAsia="Times New Roman" w:hAnsi="Times New Roman"/>
          <w:lang w:eastAsia="ru-RU"/>
        </w:rPr>
        <w:t>с. Сажино</w:t>
      </w:r>
      <w:r w:rsidR="008716DE" w:rsidRPr="008716DE">
        <w:rPr>
          <w:rFonts w:ascii="Times New Roman" w:eastAsia="Times New Roman" w:hAnsi="Times New Roman"/>
          <w:lang w:eastAsia="ru-RU"/>
        </w:rPr>
        <w:t xml:space="preserve"> 2025</w:t>
      </w:r>
      <w:r w:rsidRPr="008716DE">
        <w:rPr>
          <w:rFonts w:ascii="Times New Roman" w:eastAsia="Times New Roman" w:hAnsi="Times New Roman"/>
          <w:lang w:eastAsia="ru-RU"/>
        </w:rPr>
        <w:t>г.</w:t>
      </w:r>
    </w:p>
    <w:p w:rsidR="00231C55" w:rsidRDefault="00231C55" w:rsidP="008716DE">
      <w:pPr>
        <w:spacing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231C55" w:rsidRDefault="00231C55" w:rsidP="008716DE">
      <w:pPr>
        <w:spacing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231C55" w:rsidRPr="008716DE" w:rsidRDefault="00231C55" w:rsidP="008716DE">
      <w:pPr>
        <w:spacing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EE70AA" w:rsidRPr="00330FF8" w:rsidRDefault="00EE70AA" w:rsidP="00EE70AA">
      <w:pPr>
        <w:pStyle w:val="a3"/>
        <w:ind w:firstLine="709"/>
        <w:jc w:val="both"/>
        <w:rPr>
          <w:rFonts w:ascii="Times New Roman" w:hAnsi="Times New Roman"/>
          <w:b/>
          <w:szCs w:val="24"/>
        </w:rPr>
      </w:pPr>
      <w:r w:rsidRPr="00330FF8">
        <w:rPr>
          <w:rFonts w:ascii="Times New Roman" w:hAnsi="Times New Roman"/>
          <w:b/>
          <w:szCs w:val="24"/>
        </w:rPr>
        <w:lastRenderedPageBreak/>
        <w:t>Пояснительная записка</w:t>
      </w:r>
    </w:p>
    <w:p w:rsidR="00EE70AA" w:rsidRPr="00110F74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 w:rsidRPr="00110F74">
        <w:rPr>
          <w:rFonts w:ascii="Times New Roman" w:hAnsi="Times New Roman"/>
        </w:rPr>
        <w:t>Нормативные документы, обеспечивающие реализацию программы.</w:t>
      </w:r>
    </w:p>
    <w:p w:rsidR="00EE70AA" w:rsidRPr="00110F74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 w:rsidRPr="00110F74">
        <w:rPr>
          <w:rFonts w:ascii="Times New Roman" w:hAnsi="Times New Roman"/>
        </w:rPr>
        <w:t>1. Федеральный закон «Об образовании в Российской Федерации» № 273-ФЗ от 29.12.2012г.</w:t>
      </w:r>
    </w:p>
    <w:p w:rsidR="00EE70AA" w:rsidRPr="00110F74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 w:rsidRPr="00110F74">
        <w:rPr>
          <w:rFonts w:ascii="Times New Roman" w:hAnsi="Times New Roman"/>
        </w:rPr>
        <w:t>2. Приказ Министерства образования и науки РФ № 413 от 17.05.2012 г. «Об утверждении федерального государственного образовательного стандарта среднего (полного) общего образования»</w:t>
      </w:r>
    </w:p>
    <w:p w:rsidR="00EE70AA" w:rsidRPr="00110F74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 w:rsidRPr="00110F74">
        <w:rPr>
          <w:rFonts w:ascii="Times New Roman" w:hAnsi="Times New Roman"/>
        </w:rPr>
        <w:t>3.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</w:t>
      </w:r>
    </w:p>
    <w:p w:rsidR="00EE70AA" w:rsidRPr="00110F74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10F74">
        <w:rPr>
          <w:rFonts w:ascii="Times New Roman" w:hAnsi="Times New Roman"/>
        </w:rPr>
        <w:t>. Образовательная программа среднего общего образования МАОУ «Сажинская СОШ</w:t>
      </w:r>
      <w:r w:rsidR="00B177C6">
        <w:rPr>
          <w:rFonts w:ascii="Times New Roman" w:hAnsi="Times New Roman"/>
        </w:rPr>
        <w:t xml:space="preserve"> им.Героя Советского Союза Чухарева В.Ф.»</w:t>
      </w:r>
      <w:r w:rsidRPr="00110F74">
        <w:rPr>
          <w:rFonts w:ascii="Times New Roman" w:hAnsi="Times New Roman"/>
        </w:rPr>
        <w:t>».</w:t>
      </w:r>
    </w:p>
    <w:p w:rsidR="00B177C6" w:rsidRDefault="00EE70AA" w:rsidP="00EE70AA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10F74">
        <w:rPr>
          <w:rFonts w:ascii="Times New Roman" w:hAnsi="Times New Roman"/>
        </w:rPr>
        <w:t>. Учебный п</w:t>
      </w:r>
      <w:r>
        <w:rPr>
          <w:rFonts w:ascii="Times New Roman" w:hAnsi="Times New Roman"/>
        </w:rPr>
        <w:t>лан МАОУ «Сажинская СОШ</w:t>
      </w:r>
      <w:r w:rsidR="00B177C6">
        <w:rPr>
          <w:rFonts w:ascii="Times New Roman" w:hAnsi="Times New Roman"/>
        </w:rPr>
        <w:t xml:space="preserve"> им.Героя Советского Союза </w:t>
      </w:r>
    </w:p>
    <w:p w:rsidR="00EE70AA" w:rsidRDefault="00B177C6" w:rsidP="00B177C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Чухарева В.Ф.</w:t>
      </w:r>
      <w:r w:rsidR="00EE70AA">
        <w:rPr>
          <w:rFonts w:ascii="Times New Roman" w:hAnsi="Times New Roman"/>
        </w:rPr>
        <w:t>»</w:t>
      </w:r>
      <w:r w:rsidR="00EE70AA" w:rsidRPr="00110F74">
        <w:rPr>
          <w:rFonts w:ascii="Times New Roman" w:hAnsi="Times New Roman"/>
        </w:rPr>
        <w:t>.</w:t>
      </w:r>
    </w:p>
    <w:p w:rsidR="00EE70AA" w:rsidRDefault="00EE70AA" w:rsidP="00EE70AA">
      <w:pPr>
        <w:pStyle w:val="a3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Цель:</w:t>
      </w:r>
    </w:p>
    <w:p w:rsidR="00EE70AA" w:rsidRPr="0011673D" w:rsidRDefault="00EE70AA" w:rsidP="00EE70AA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1673D">
        <w:rPr>
          <w:rFonts w:ascii="Times New Roman" w:eastAsia="Times New Roman" w:hAnsi="Times New Roman"/>
          <w:lang w:eastAsia="ru-RU"/>
        </w:rPr>
        <w:t xml:space="preserve">- содействие формированию разумного финансового поведения старшеклассников,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EE70AA" w:rsidRPr="0011673D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11673D">
        <w:rPr>
          <w:rFonts w:ascii="Times New Roman" w:hAnsi="Times New Roman"/>
        </w:rPr>
        <w:t>1)</w:t>
      </w:r>
      <w:r w:rsidRPr="0011673D">
        <w:rPr>
          <w:rFonts w:ascii="Times New Roman" w:hAnsi="Times New Roman"/>
        </w:rPr>
        <w:tab/>
        <w:t>проинформировать школьников об основных финансовых инструментах и услугах, доступных всему  населению страны;</w:t>
      </w:r>
    </w:p>
    <w:p w:rsidR="00EE70AA" w:rsidRPr="0011673D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11673D">
        <w:rPr>
          <w:rFonts w:ascii="Times New Roman" w:hAnsi="Times New Roman"/>
        </w:rPr>
        <w:t>2)</w:t>
      </w:r>
      <w:r w:rsidRPr="0011673D">
        <w:rPr>
          <w:rFonts w:ascii="Times New Roman" w:hAnsi="Times New Roman"/>
        </w:rPr>
        <w:tab/>
        <w:t>показать реальные возможности  по повышению личной финансовой защищенности и росту уровня материального благополучия семьи;</w:t>
      </w:r>
    </w:p>
    <w:p w:rsidR="00EE70AA" w:rsidRPr="0011673D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11673D">
        <w:rPr>
          <w:rFonts w:ascii="Times New Roman" w:hAnsi="Times New Roman"/>
        </w:rPr>
        <w:t>3)</w:t>
      </w:r>
      <w:r w:rsidRPr="0011673D">
        <w:rPr>
          <w:rFonts w:ascii="Times New Roman" w:hAnsi="Times New Roman"/>
        </w:rPr>
        <w:tab/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11673D">
        <w:rPr>
          <w:rFonts w:ascii="Times New Roman" w:hAnsi="Times New Roman"/>
        </w:rPr>
        <w:t>4)</w:t>
      </w:r>
      <w:r w:rsidRPr="0011673D">
        <w:rPr>
          <w:rFonts w:ascii="Times New Roman" w:hAnsi="Times New Roman"/>
        </w:rPr>
        <w:tab/>
        <w:t xml:space="preserve"> 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</w:t>
      </w:r>
      <w:r>
        <w:rPr>
          <w:rFonts w:ascii="Times New Roman" w:hAnsi="Times New Roman"/>
        </w:rPr>
        <w:t>резервов семейного потребления.</w:t>
      </w:r>
    </w:p>
    <w:p w:rsidR="00EE70AA" w:rsidRPr="0011673D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11673D">
        <w:rPr>
          <w:rFonts w:ascii="Times New Roman" w:hAnsi="Times New Roman"/>
          <w:b/>
        </w:rPr>
        <w:t>Общая характеристика предмета.</w:t>
      </w:r>
    </w:p>
    <w:p w:rsidR="00EE70AA" w:rsidRPr="00A55B39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 xml:space="preserve">Социально-экономическое развитие страны и ее регионов характеризуется динамичными процессами в различных секторах жизнедеятельности. На процесс синхронизации развития секторов экономики и социальной сферы,  а также всех государственных институтов существенное влияние оказывает состояние финансовой грамотности населения. 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 xml:space="preserve">Финансовая грамотность -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 Важно отметить, что финансовая грамотность предполагает необходимость эффективного реагирования на постоянно изменяющиеся личные и внешние социально-экономические и политические обстоятельства. Обобщенное понятие финансовой грамотности определяется как умение эффективно использовать знания и навыки по управлению финансовыми ресурсами для </w:t>
      </w:r>
      <w:r w:rsidRPr="00A55B39">
        <w:rPr>
          <w:rFonts w:ascii="Times New Roman" w:hAnsi="Times New Roman"/>
        </w:rPr>
        <w:lastRenderedPageBreak/>
        <w:t>достижения финансового благополучия. Другими словами, индивид на основе полученной им информации о существующих финансовых продуктах использует ее в процессе принятия решения о получении финансовых услуг, либо их предоставления.</w:t>
      </w:r>
    </w:p>
    <w:p w:rsidR="00EE70AA" w:rsidRPr="00A55B39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 xml:space="preserve">Цель финансового просвещения молодежи - доставка понятной качественной информации о финансовых инструментах «точно в срок» до каждого нуждающегося в ней потребителя. 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>Финансовая грамотность - это совокупность способностей, которые, хотя и приобретаются в процессе финансового образования в школе и вузе, но осваиваются и проверяются на практике в течение жизни.</w:t>
      </w:r>
    </w:p>
    <w:p w:rsidR="00EE70AA" w:rsidRPr="00A55B39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>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EE70AA" w:rsidRPr="00FA013D" w:rsidRDefault="00EE70AA" w:rsidP="00EE70AA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A013D">
        <w:rPr>
          <w:rFonts w:ascii="Times New Roman" w:hAnsi="Times New Roman"/>
        </w:rPr>
        <w:t>Содержание программы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полученные знания в реальной жизни.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A55B39">
        <w:rPr>
          <w:rFonts w:ascii="Times New Roman" w:hAnsi="Times New Roman"/>
        </w:rPr>
        <w:t>Кроме того, задачи с финансово-экономическим содержанием включены в материалы итоговой аттестации за курс основной школы, ЕГЭ.</w:t>
      </w:r>
    </w:p>
    <w:p w:rsidR="00EE70AA" w:rsidRPr="00A55B39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предмета</w:t>
      </w:r>
      <w:r w:rsidRPr="00A55B39">
        <w:rPr>
          <w:rFonts w:ascii="Times New Roman" w:hAnsi="Times New Roman"/>
          <w:b/>
        </w:rPr>
        <w:t xml:space="preserve"> в учебном плане</w:t>
      </w:r>
    </w:p>
    <w:p w:rsidR="003C5B78" w:rsidRDefault="00EE70AA" w:rsidP="003C5B78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Рабочая программа </w:t>
      </w:r>
      <w:r w:rsidRPr="00A55B39">
        <w:rPr>
          <w:rFonts w:ascii="Times New Roman" w:hAnsi="Times New Roman"/>
        </w:rPr>
        <w:t xml:space="preserve"> рассчитана </w:t>
      </w:r>
      <w:r>
        <w:rPr>
          <w:rFonts w:ascii="Times New Roman" w:hAnsi="Times New Roman"/>
        </w:rPr>
        <w:t>на один год обучения в объёме 34 часов (1 час в неделю, 34 недель</w:t>
      </w:r>
      <w:r w:rsidRPr="00A55B39">
        <w:rPr>
          <w:rFonts w:ascii="Times New Roman" w:hAnsi="Times New Roman"/>
        </w:rPr>
        <w:t>).</w:t>
      </w:r>
      <w:r w:rsidR="003C5B78" w:rsidRPr="003C5B78">
        <w:rPr>
          <w:rFonts w:ascii="Times New Roman" w:hAnsi="Times New Roman"/>
          <w:b/>
          <w:szCs w:val="24"/>
        </w:rPr>
        <w:t xml:space="preserve"> </w:t>
      </w:r>
    </w:p>
    <w:p w:rsidR="003C5B78" w:rsidRDefault="003C5B78" w:rsidP="003C5B78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411D9C">
        <w:rPr>
          <w:rFonts w:ascii="Times New Roman" w:hAnsi="Times New Roman"/>
          <w:b/>
          <w:szCs w:val="24"/>
        </w:rPr>
        <w:t>Планируемые результаты</w:t>
      </w:r>
    </w:p>
    <w:p w:rsidR="003C5B78" w:rsidRPr="00580F62" w:rsidRDefault="003C5B78" w:rsidP="003C5B78">
      <w:pPr>
        <w:shd w:val="clear" w:color="auto" w:fill="FFFFFF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80F62">
        <w:rPr>
          <w:rFonts w:ascii="Times New Roman" w:eastAsia="Times New Roman" w:hAnsi="Times New Roman"/>
          <w:bCs/>
          <w:lang w:eastAsia="ru-RU"/>
        </w:rPr>
        <w:t>Предметные результаты</w:t>
      </w:r>
      <w:r w:rsidRPr="00580F62">
        <w:rPr>
          <w:rFonts w:ascii="Times New Roman" w:eastAsia="Times New Roman" w:hAnsi="Times New Roman"/>
          <w:lang w:eastAsia="ru-RU"/>
        </w:rPr>
        <w:t> изучения данного предмета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</w:t>
      </w:r>
      <w:r>
        <w:rPr>
          <w:rFonts w:ascii="Times New Roman" w:eastAsia="Times New Roman" w:hAnsi="Times New Roman"/>
          <w:lang w:eastAsia="ru-RU"/>
        </w:rPr>
        <w:t>реды. Кроме того, изучение предмета</w:t>
      </w:r>
      <w:r w:rsidRPr="00580F62">
        <w:rPr>
          <w:rFonts w:ascii="Times New Roman" w:eastAsia="Times New Roman" w:hAnsi="Times New Roman"/>
          <w:lang w:eastAsia="ru-RU"/>
        </w:rPr>
        <w:t xml:space="preserve">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3C5B78" w:rsidRPr="00580F62" w:rsidRDefault="003C5B78" w:rsidP="003C5B78">
      <w:pPr>
        <w:shd w:val="clear" w:color="auto" w:fill="FFFFFF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80F62">
        <w:rPr>
          <w:rFonts w:ascii="Times New Roman" w:eastAsia="Times New Roman" w:hAnsi="Times New Roman"/>
          <w:bCs/>
          <w:lang w:eastAsia="ru-RU"/>
        </w:rPr>
        <w:t>Метапредметные </w:t>
      </w:r>
      <w:r w:rsidRPr="00580F62">
        <w:rPr>
          <w:rFonts w:ascii="Times New Roman" w:eastAsia="Times New Roman" w:hAnsi="Times New Roman"/>
          <w:lang w:eastAsia="ru-RU"/>
        </w:rPr>
        <w:t>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3C5B78" w:rsidRPr="00580F62" w:rsidRDefault="003C5B78" w:rsidP="003C5B78">
      <w:pPr>
        <w:shd w:val="clear" w:color="auto" w:fill="FFFFFF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80F62">
        <w:rPr>
          <w:rFonts w:ascii="Times New Roman" w:eastAsia="Times New Roman" w:hAnsi="Times New Roman"/>
          <w:bCs/>
          <w:lang w:eastAsia="ru-RU"/>
        </w:rPr>
        <w:t>Личностными результатами</w:t>
      </w:r>
      <w:r w:rsidRPr="00580F62">
        <w:rPr>
          <w:rFonts w:ascii="Times New Roman" w:eastAsia="Times New Roman" w:hAnsi="Times New Roman"/>
          <w:lang w:eastAsia="ru-RU"/>
        </w:rPr>
        <w:t> изучения курса следует считать 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3C5B78" w:rsidRPr="00514357" w:rsidRDefault="003C5B78" w:rsidP="003C5B78">
      <w:pPr>
        <w:widowControl w:val="0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580F62">
        <w:rPr>
          <w:rFonts w:ascii="Times New Roman" w:eastAsia="Times New Roman" w:hAnsi="Times New Roman"/>
          <w:bCs/>
          <w:lang w:eastAsia="ru-RU"/>
        </w:rPr>
        <w:t>        </w:t>
      </w:r>
      <w:r w:rsidRPr="00580F62">
        <w:rPr>
          <w:rFonts w:ascii="Times New Roman" w:eastAsia="Times New Roman" w:hAnsi="Times New Roman"/>
          <w:bCs/>
          <w:iCs/>
          <w:lang w:eastAsia="ru-RU"/>
        </w:rPr>
        <w:t>Таким образом</w:t>
      </w:r>
      <w:r>
        <w:rPr>
          <w:rFonts w:ascii="Times New Roman" w:eastAsia="Times New Roman" w:hAnsi="Times New Roman"/>
          <w:bCs/>
          <w:lang w:eastAsia="ru-RU"/>
        </w:rPr>
        <w:t>, изучения данного предмета</w:t>
      </w:r>
      <w:r w:rsidRPr="00580F62">
        <w:rPr>
          <w:rFonts w:ascii="Times New Roman" w:eastAsia="Times New Roman" w:hAnsi="Times New Roman"/>
          <w:bCs/>
          <w:lang w:eastAsia="ru-RU"/>
        </w:rPr>
        <w:t xml:space="preserve">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</w:t>
      </w:r>
    </w:p>
    <w:p w:rsidR="00EE70AA" w:rsidRDefault="00EE70AA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3C5B78" w:rsidRDefault="003C5B78" w:rsidP="003C5B78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55B39">
        <w:rPr>
          <w:rFonts w:ascii="Times New Roman" w:hAnsi="Times New Roman"/>
          <w:b/>
        </w:rPr>
        <w:t>Содержание программы</w:t>
      </w:r>
      <w:r>
        <w:rPr>
          <w:rFonts w:ascii="Times New Roman" w:hAnsi="Times New Roman"/>
          <w:b/>
        </w:rPr>
        <w:t xml:space="preserve"> (10 класс)</w:t>
      </w:r>
    </w:p>
    <w:p w:rsidR="003C5B78" w:rsidRPr="00A55B39" w:rsidRDefault="003C5B78" w:rsidP="003C5B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Cs/>
          <w:i/>
          <w:lang w:eastAsia="ru-RU"/>
        </w:rPr>
        <w:t xml:space="preserve">  Банковские продукты 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55B39">
        <w:rPr>
          <w:rFonts w:ascii="Times New Roman" w:eastAsia="Times New Roman" w:hAnsi="Times New Roman"/>
          <w:lang w:eastAsia="ru-RU"/>
        </w:rPr>
        <w:t xml:space="preserve">Банковская система. Кредит: зачем он нужен и где его получить. Какой кредит выбрать и какие условия предпочесть. Виды и принципы кредитования. Ипотечное </w:t>
      </w:r>
      <w:r w:rsidRPr="00A55B39">
        <w:rPr>
          <w:rFonts w:ascii="Times New Roman" w:eastAsia="Times New Roman" w:hAnsi="Times New Roman"/>
          <w:lang w:eastAsia="ru-RU"/>
        </w:rPr>
        <w:lastRenderedPageBreak/>
        <w:t>кредитование. Кредитное бюро. Что такое кредитная история заемщика? Расчеты размеров выплат по различным видам кредитов. Виды депозитов и банка.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55B39">
        <w:rPr>
          <w:rFonts w:ascii="Times New Roman" w:eastAsia="Times New Roman" w:hAnsi="Times New Roman"/>
          <w:bCs/>
          <w:i/>
          <w:lang w:eastAsia="ru-RU"/>
        </w:rPr>
        <w:t xml:space="preserve"> Р</w:t>
      </w:r>
      <w:r>
        <w:rPr>
          <w:rFonts w:ascii="Times New Roman" w:eastAsia="Times New Roman" w:hAnsi="Times New Roman"/>
          <w:bCs/>
          <w:i/>
          <w:lang w:eastAsia="ru-RU"/>
        </w:rPr>
        <w:t xml:space="preserve">асчетно-кассовые операции. 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55B39">
        <w:rPr>
          <w:rFonts w:ascii="Times New Roman" w:eastAsia="Times New Roman" w:hAnsi="Times New Roman"/>
          <w:bCs/>
          <w:lang w:eastAsia="ru-RU"/>
        </w:rPr>
        <w:t>Конвертируемость национальной валюты. Валютные курсы. Выбор банковской карты. Виды банковских карт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 w:rsidRPr="00A55B39">
        <w:rPr>
          <w:rFonts w:ascii="Times New Roman" w:eastAsia="Times New Roman" w:hAnsi="Times New Roman"/>
          <w:bCs/>
          <w:i/>
          <w:lang w:eastAsia="ru-RU"/>
        </w:rPr>
        <w:t xml:space="preserve"> Страхован</w:t>
      </w:r>
      <w:r>
        <w:rPr>
          <w:rFonts w:ascii="Times New Roman" w:eastAsia="Times New Roman" w:hAnsi="Times New Roman"/>
          <w:bCs/>
          <w:i/>
          <w:lang w:eastAsia="ru-RU"/>
        </w:rPr>
        <w:t xml:space="preserve">ие: что и как надо страховать. 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55B39">
        <w:rPr>
          <w:rFonts w:ascii="Times New Roman" w:eastAsia="Times New Roman" w:hAnsi="Times New Roman"/>
          <w:lang w:eastAsia="ru-RU"/>
        </w:rPr>
        <w:t>Страховой рынок России: коротко о главном. Имущественное страхование как: защитить нажитое состояние. Особенности  личного страхования Виды страховых продуктов. Если нанесен ущерб третьим лицам. Доверяй, но проверяй, или несколько советов по выбору страховщика. О пенсионной грамотности.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bCs/>
          <w:i/>
          <w:lang w:eastAsia="ru-RU"/>
        </w:rPr>
      </w:pPr>
      <w:r>
        <w:rPr>
          <w:rFonts w:ascii="Times New Roman" w:eastAsia="Times New Roman" w:hAnsi="Times New Roman"/>
          <w:bCs/>
          <w:i/>
          <w:lang w:eastAsia="ru-RU"/>
        </w:rPr>
        <w:t xml:space="preserve">  Основы налогообложения.  </w:t>
      </w:r>
    </w:p>
    <w:p w:rsidR="003C5B78" w:rsidRPr="00A55B39" w:rsidRDefault="003C5B78" w:rsidP="003C5B78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A55B39">
        <w:rPr>
          <w:rFonts w:ascii="Times New Roman" w:eastAsia="Times New Roman" w:hAnsi="Times New Roman"/>
          <w:lang w:eastAsia="ru-RU"/>
        </w:rPr>
        <w:t xml:space="preserve"> </w:t>
      </w:r>
      <w:r w:rsidRPr="00A55B39">
        <w:rPr>
          <w:rFonts w:ascii="Times New Roman" w:eastAsia="Times New Roman" w:hAnsi="Times New Roman"/>
          <w:lang w:eastAsia="ru-RU"/>
        </w:rPr>
        <w:tab/>
        <w:t>Система налогообложения в РФ. Классификация налогов. Принципы налогообложения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Pr="00A55B39">
        <w:rPr>
          <w:rFonts w:ascii="Times New Roman" w:eastAsia="Times New Roman" w:hAnsi="Times New Roman"/>
          <w:lang w:eastAsia="ru-RU"/>
        </w:rPr>
        <w:t>Что такое налоги и почему их надо платить. Основы налогообложения граждан.  Права и обязанности налогоплательщиков. Налоговая инспекция. Налоговые вычеты, или как вернуть налоги в семейный бюджет.</w:t>
      </w:r>
    </w:p>
    <w:p w:rsidR="003C5B78" w:rsidRPr="00A55B39" w:rsidRDefault="003C5B78" w:rsidP="003C5B7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55B39">
        <w:rPr>
          <w:rFonts w:ascii="Times New Roman" w:eastAsia="Times New Roman" w:hAnsi="Times New Roman"/>
          <w:bCs/>
          <w:i/>
          <w:lang w:eastAsia="ru-RU"/>
        </w:rPr>
        <w:t>Ли</w:t>
      </w:r>
      <w:r>
        <w:rPr>
          <w:rFonts w:ascii="Times New Roman" w:eastAsia="Times New Roman" w:hAnsi="Times New Roman"/>
          <w:bCs/>
          <w:i/>
          <w:lang w:eastAsia="ru-RU"/>
        </w:rPr>
        <w:t xml:space="preserve">чное финансовое планирование.  </w:t>
      </w:r>
    </w:p>
    <w:p w:rsidR="003C5B78" w:rsidRDefault="003C5B78" w:rsidP="003C5B7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55B39">
        <w:rPr>
          <w:rFonts w:ascii="Times New Roman" w:eastAsia="Times New Roman" w:hAnsi="Times New Roman"/>
          <w:bCs/>
          <w:lang w:eastAsia="ru-RU"/>
        </w:rPr>
        <w:t xml:space="preserve">Роль денег в нашей жизни.  </w:t>
      </w:r>
      <w:r w:rsidRPr="00A55B39">
        <w:rPr>
          <w:rFonts w:ascii="Times New Roman" w:eastAsia="Times New Roman" w:hAnsi="Times New Roman"/>
          <w:lang w:eastAsia="ru-RU"/>
        </w:rPr>
        <w:t>Риски в мире денег.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55B39">
        <w:rPr>
          <w:rFonts w:ascii="Times New Roman" w:eastAsia="Times New Roman" w:hAnsi="Times New Roman"/>
          <w:lang w:eastAsia="ru-RU"/>
        </w:rPr>
        <w:t>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 Семейный бюджет. Личный бюджет. Как составить личный финансовый план. Защита индивидуальных финансовых</w:t>
      </w:r>
      <w:r>
        <w:rPr>
          <w:rFonts w:ascii="Times New Roman" w:eastAsia="Times New Roman" w:hAnsi="Times New Roman"/>
          <w:lang w:eastAsia="ru-RU"/>
        </w:rPr>
        <w:t xml:space="preserve"> проектов.</w:t>
      </w:r>
    </w:p>
    <w:p w:rsidR="003C5B78" w:rsidRPr="00FA013D" w:rsidRDefault="003C5B78" w:rsidP="003C5B78">
      <w:pPr>
        <w:ind w:left="57" w:right="57" w:firstLine="652"/>
        <w:jc w:val="both"/>
        <w:rPr>
          <w:rFonts w:ascii="Times New Roman" w:eastAsia="Times New Roman" w:hAnsi="Times New Roman"/>
          <w:b/>
          <w:lang w:eastAsia="ru-RU"/>
        </w:rPr>
      </w:pPr>
      <w:r w:rsidRPr="00FA013D">
        <w:rPr>
          <w:rFonts w:ascii="Times New Roman" w:eastAsia="Times New Roman" w:hAnsi="Times New Roman"/>
          <w:b/>
          <w:lang w:eastAsia="ru-RU"/>
        </w:rPr>
        <w:t xml:space="preserve">Тематическое планирование </w:t>
      </w:r>
      <w:r>
        <w:rPr>
          <w:rFonts w:ascii="Times New Roman" w:eastAsia="Times New Roman" w:hAnsi="Times New Roman"/>
          <w:b/>
          <w:lang w:eastAsia="ru-RU"/>
        </w:rPr>
        <w:t>10 класс</w:t>
      </w:r>
    </w:p>
    <w:tbl>
      <w:tblPr>
        <w:tblStyle w:val="a4"/>
        <w:tblW w:w="0" w:type="auto"/>
        <w:tblLook w:val="04A0"/>
      </w:tblPr>
      <w:tblGrid>
        <w:gridCol w:w="817"/>
        <w:gridCol w:w="7938"/>
        <w:gridCol w:w="816"/>
      </w:tblGrid>
      <w:tr w:rsidR="003C5B78" w:rsidRPr="008660B2" w:rsidTr="001E54A2">
        <w:trPr>
          <w:trHeight w:val="355"/>
        </w:trPr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center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Наименование тем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Кол-во часов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Что такое финансовая грамотность?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="Times New Roman" w:hAnsi="Times New Roman"/>
                <w:lang w:eastAsia="ru-RU"/>
              </w:rPr>
              <w:t>Основные понятия кредитования.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60B2">
              <w:rPr>
                <w:rFonts w:ascii="Times New Roman" w:eastAsia="Times New Roman" w:hAnsi="Times New Roman"/>
                <w:lang w:eastAsia="ru-RU"/>
              </w:rPr>
              <w:t>Виды кредитов.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="Times New Roman" w:hAnsi="Times New Roman"/>
                <w:lang w:eastAsia="ru-RU"/>
              </w:rPr>
              <w:t>Ипотечное кредитование. Принципы кредитования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="Times New Roman" w:hAnsi="Times New Roman"/>
                <w:lang w:eastAsia="ru-RU"/>
              </w:rPr>
              <w:t>Условия кредитов.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="Times New Roman" w:hAnsi="Times New Roman"/>
                <w:lang w:eastAsia="ru-RU"/>
              </w:rPr>
              <w:t>Необходимые документы при оформлении кредита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Что такое кредитная история заемщика?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Федеральный закон «О кредитных историях». Кредитное бюро, кредитная история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Расчеты размеров выплат по различным видам кредитов.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Расчеты размеров выплат по различным видам кредитов.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="Times New Roman" w:hAnsi="Times New Roman"/>
                <w:lang w:eastAsia="ru-RU"/>
              </w:rPr>
            </w:pPr>
            <w:r w:rsidRPr="008660B2">
              <w:rPr>
                <w:rFonts w:ascii="Times New Roman" w:eastAsiaTheme="minorHAnsi" w:hAnsi="Times New Roman"/>
              </w:rPr>
              <w:t>Виды депозитов.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Банковские депозиты: виды, особенности и доходность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8660B2">
              <w:rPr>
                <w:rFonts w:ascii="Times New Roman" w:eastAsiaTheme="minorHAnsi" w:hAnsi="Times New Roman"/>
              </w:rPr>
              <w:t>Условия депозитов.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Способы начисления процентов по депозитам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Выбор банка. Открытие депозита.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8660B2">
              <w:rPr>
                <w:rFonts w:ascii="Times New Roman" w:eastAsiaTheme="minorHAnsi" w:hAnsi="Times New Roman"/>
              </w:rPr>
              <w:t>Экскурсия в банк.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jc w:val="both"/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Валютный курс.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Конвертируемость национальной валюты. Национальная валюта. Валютные курсы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Банковские карты.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Выбор банковской карты. Виды банковских карт (дебетовая и кредитная)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Виды страхования в России.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Страхование имущества.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="Times New Roman" w:hAnsi="Times New Roman"/>
                <w:lang w:eastAsia="ru-RU"/>
              </w:rPr>
              <w:t>Личное страхование.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="Times New Roman" w:hAnsi="Times New Roman"/>
                <w:lang w:eastAsia="ru-RU"/>
              </w:rPr>
              <w:t>Особенности личного страхования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="Times New Roman" w:hAnsi="Times New Roman"/>
                <w:lang w:eastAsia="ru-RU"/>
              </w:rPr>
              <w:t>Страховые продукты.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="Times New Roman" w:hAnsi="Times New Roman"/>
                <w:lang w:eastAsia="ru-RU"/>
              </w:rPr>
              <w:t>Виды страховых продуктов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Выбор страховой компании.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Налоговый кодекс РФ.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Виды налогов в РФ.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Налоговые льготы в РФ.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23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 xml:space="preserve">Назначение налоговых льгот. Порядок и основания предоставления налоговых </w:t>
            </w:r>
            <w:r w:rsidRPr="008660B2">
              <w:rPr>
                <w:rFonts w:ascii="Times New Roman" w:eastAsiaTheme="minorHAnsi" w:hAnsi="Times New Roman"/>
              </w:rPr>
              <w:lastRenderedPageBreak/>
              <w:t>льгот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lastRenderedPageBreak/>
              <w:t>24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Обязанность и ответственность налогоплательщиков.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Функции налогов.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Налоговый вычет. Местные налоги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Роль денег в нашей жизни.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Деньги. Финансовое планирование. Номинальные и реальные доходы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Семейный бюджет.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Структура семейного бюджета. Источники семейного дохода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Личный бюджет.</w:t>
            </w:r>
            <w:r w:rsidRPr="008660B2">
              <w:rPr>
                <w:rFonts w:ascii="Times New Roman" w:hAnsi="Times New Roman"/>
              </w:rPr>
              <w:t xml:space="preserve"> </w:t>
            </w:r>
            <w:r w:rsidRPr="008660B2">
              <w:rPr>
                <w:rFonts w:ascii="Times New Roman" w:eastAsiaTheme="minorHAnsi" w:hAnsi="Times New Roman"/>
              </w:rPr>
              <w:t>Личный бюджет. Дефицит. Профицит. Баланс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Личный бюджет. Личный бюджет. Дефицит. Профицит. Баланс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31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Личные финансовые цели, предварительная оценка их достижимости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32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Составление личного финансового плана.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33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Защита своего личного финансового плана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1</w:t>
            </w: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Итоговое занятие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</w:p>
        </w:tc>
      </w:tr>
      <w:tr w:rsidR="003C5B78" w:rsidRPr="008660B2" w:rsidTr="001E54A2">
        <w:tc>
          <w:tcPr>
            <w:tcW w:w="817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938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 xml:space="preserve">Итого </w:t>
            </w:r>
          </w:p>
        </w:tc>
        <w:tc>
          <w:tcPr>
            <w:tcW w:w="816" w:type="dxa"/>
          </w:tcPr>
          <w:p w:rsidR="003C5B78" w:rsidRPr="008660B2" w:rsidRDefault="003C5B78" w:rsidP="001E54A2">
            <w:pPr>
              <w:rPr>
                <w:rFonts w:ascii="Times New Roman" w:eastAsiaTheme="minorHAnsi" w:hAnsi="Times New Roman"/>
              </w:rPr>
            </w:pPr>
            <w:r w:rsidRPr="008660B2">
              <w:rPr>
                <w:rFonts w:ascii="Times New Roman" w:eastAsiaTheme="minorHAnsi" w:hAnsi="Times New Roman"/>
              </w:rPr>
              <w:t>34</w:t>
            </w:r>
          </w:p>
        </w:tc>
      </w:tr>
    </w:tbl>
    <w:p w:rsidR="003C5B78" w:rsidRDefault="003C5B78" w:rsidP="003C5B78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EC1F78" w:rsidRDefault="00EC1F78" w:rsidP="00EC1F78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55B39">
        <w:rPr>
          <w:rFonts w:ascii="Times New Roman" w:hAnsi="Times New Roman"/>
          <w:b/>
        </w:rPr>
        <w:t>Содержание программы</w:t>
      </w:r>
      <w:r w:rsidR="003C5B78">
        <w:rPr>
          <w:rFonts w:ascii="Times New Roman" w:hAnsi="Times New Roman"/>
          <w:b/>
        </w:rPr>
        <w:t xml:space="preserve"> (11 класс)</w:t>
      </w:r>
    </w:p>
    <w:p w:rsidR="00CE63DE" w:rsidRPr="008660B2" w:rsidRDefault="00EC1F78" w:rsidP="008660B2">
      <w:pPr>
        <w:pStyle w:val="a3"/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8660B2">
        <w:rPr>
          <w:rFonts w:ascii="Times New Roman" w:hAnsi="Times New Roman"/>
          <w:i/>
          <w:szCs w:val="24"/>
        </w:rPr>
        <w:t>Доходы и налоги.</w:t>
      </w:r>
      <w:r w:rsidRPr="008660B2">
        <w:rPr>
          <w:rFonts w:ascii="Times New Roman" w:hAnsi="Times New Roman"/>
          <w:szCs w:val="24"/>
        </w:rPr>
        <w:t xml:space="preserve"> </w:t>
      </w:r>
      <w:r w:rsidR="008660B2" w:rsidRPr="008660B2">
        <w:rPr>
          <w:rFonts w:ascii="Times New Roman" w:eastAsiaTheme="minorHAnsi" w:hAnsi="Times New Roman"/>
          <w:sz w:val="22"/>
          <w:szCs w:val="22"/>
        </w:rPr>
        <w:t xml:space="preserve">Как запустить свой бизнес? Ставка НДФЛ. Первые деньги. </w:t>
      </w:r>
      <w:r w:rsidR="008660B2" w:rsidRPr="008660B2">
        <w:rPr>
          <w:rFonts w:ascii="Times New Roman" w:eastAsia="Times New Roman" w:hAnsi="Times New Roman"/>
          <w:sz w:val="22"/>
          <w:szCs w:val="22"/>
          <w:lang w:eastAsia="ru-RU"/>
        </w:rPr>
        <w:t>Стоп-мошенник!</w:t>
      </w:r>
    </w:p>
    <w:p w:rsidR="00CE63DE" w:rsidRPr="008660B2" w:rsidRDefault="00CE63DE" w:rsidP="008660B2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r w:rsidRPr="008660B2">
        <w:rPr>
          <w:rFonts w:ascii="Times New Roman" w:eastAsiaTheme="minorHAnsi" w:hAnsi="Times New Roman"/>
          <w:i/>
          <w:color w:val="000000"/>
          <w:szCs w:val="24"/>
          <w:shd w:val="clear" w:color="auto" w:fill="FFFFFF"/>
        </w:rPr>
        <w:t>Кредиты.</w:t>
      </w:r>
      <w:r w:rsidR="008660B2" w:rsidRPr="008660B2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 xml:space="preserve"> </w:t>
      </w:r>
      <w:r w:rsidR="008660B2" w:rsidRPr="008660B2">
        <w:rPr>
          <w:rFonts w:ascii="Times New Roman" w:eastAsiaTheme="minorHAnsi" w:hAnsi="Times New Roman"/>
          <w:color w:val="000000"/>
          <w:sz w:val="22"/>
          <w:szCs w:val="22"/>
          <w:shd w:val="clear" w:color="auto" w:fill="FFFFFF"/>
        </w:rPr>
        <w:t xml:space="preserve">Кредитная история. Жилищный кредит. Льготная ипотека 2024. </w:t>
      </w:r>
    </w:p>
    <w:p w:rsidR="00CE63DE" w:rsidRPr="008660B2" w:rsidRDefault="00CE63DE" w:rsidP="008660B2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r w:rsidRPr="008660B2">
        <w:rPr>
          <w:rFonts w:ascii="Times New Roman" w:eastAsiaTheme="minorHAnsi" w:hAnsi="Times New Roman"/>
          <w:i/>
          <w:color w:val="000000"/>
          <w:szCs w:val="24"/>
          <w:shd w:val="clear" w:color="auto" w:fill="FFFFFF"/>
        </w:rPr>
        <w:t>Риски и безопасность.</w:t>
      </w:r>
      <w:r w:rsidR="008660B2" w:rsidRPr="008660B2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 xml:space="preserve"> </w:t>
      </w:r>
      <w:r w:rsidR="008660B2" w:rsidRPr="008660B2">
        <w:rPr>
          <w:rFonts w:ascii="Times New Roman" w:eastAsiaTheme="minorHAnsi" w:hAnsi="Times New Roman"/>
          <w:color w:val="000000"/>
          <w:sz w:val="22"/>
          <w:szCs w:val="22"/>
          <w:shd w:val="clear" w:color="auto" w:fill="FFFFFF"/>
        </w:rPr>
        <w:t xml:space="preserve">Банкротство физических лиц. </w:t>
      </w:r>
      <w:r w:rsidR="008660B2" w:rsidRPr="008660B2">
        <w:rPr>
          <w:rFonts w:ascii="Times New Roman" w:eastAsiaTheme="minorHAnsi" w:hAnsi="Times New Roman"/>
          <w:sz w:val="22"/>
          <w:szCs w:val="22"/>
        </w:rPr>
        <w:t xml:space="preserve">Финансовая кибербезопасность. Электронная подпись. </w:t>
      </w:r>
    </w:p>
    <w:p w:rsidR="00CE63DE" w:rsidRPr="008660B2" w:rsidRDefault="00CE63DE" w:rsidP="00EE70AA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/>
          <w:szCs w:val="24"/>
        </w:rPr>
      </w:pPr>
      <w:r w:rsidRPr="008660B2">
        <w:rPr>
          <w:rFonts w:ascii="Times New Roman" w:eastAsiaTheme="minorHAnsi" w:hAnsi="Times New Roman"/>
          <w:i/>
          <w:szCs w:val="24"/>
        </w:rPr>
        <w:t>Права потребителей.</w:t>
      </w:r>
      <w:r w:rsidR="008660B2" w:rsidRPr="008660B2">
        <w:rPr>
          <w:rFonts w:ascii="Times New Roman" w:eastAsiaTheme="minorHAnsi" w:hAnsi="Times New Roman"/>
          <w:szCs w:val="24"/>
        </w:rPr>
        <w:t xml:space="preserve"> </w:t>
      </w:r>
      <w:r w:rsidR="008660B2" w:rsidRPr="008660B2">
        <w:rPr>
          <w:rFonts w:ascii="Times New Roman" w:eastAsiaTheme="minorHAnsi" w:hAnsi="Times New Roman"/>
          <w:sz w:val="22"/>
          <w:szCs w:val="22"/>
        </w:rPr>
        <w:t xml:space="preserve">Что делать с испорченными купюрами. Как вернуть товар в магазин. </w:t>
      </w:r>
      <w:r w:rsidR="008660B2" w:rsidRPr="008660B2">
        <w:rPr>
          <w:rFonts w:ascii="Times New Roman" w:eastAsia="Times New Roman" w:hAnsi="Times New Roman"/>
          <w:sz w:val="22"/>
          <w:szCs w:val="22"/>
          <w:lang w:eastAsia="ru-RU"/>
        </w:rPr>
        <w:t xml:space="preserve">Подарочный сертификат. </w:t>
      </w:r>
      <w:r w:rsidR="008660B2" w:rsidRPr="008660B2">
        <w:rPr>
          <w:rFonts w:ascii="Times New Roman" w:eastAsiaTheme="minorHAnsi" w:hAnsi="Times New Roman"/>
          <w:color w:val="000000"/>
          <w:sz w:val="22"/>
          <w:szCs w:val="22"/>
          <w:shd w:val="clear" w:color="auto" w:fill="FFFFFF"/>
        </w:rPr>
        <w:t xml:space="preserve">Ремонт бытовой техники. </w:t>
      </w:r>
      <w:r w:rsidR="008660B2" w:rsidRPr="008660B2">
        <w:rPr>
          <w:rFonts w:ascii="Times New Roman" w:eastAsiaTheme="minorHAnsi" w:hAnsi="Times New Roman"/>
          <w:sz w:val="22"/>
          <w:szCs w:val="22"/>
        </w:rPr>
        <w:t>Экскурсия с банк. Бесплатное обучение  и гарантированное трудоустройство.</w:t>
      </w:r>
    </w:p>
    <w:p w:rsidR="00CE63DE" w:rsidRDefault="00CE63DE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CE63DE" w:rsidRPr="008330C2" w:rsidRDefault="00CE63DE" w:rsidP="00EE70AA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817"/>
        <w:gridCol w:w="7938"/>
        <w:gridCol w:w="816"/>
      </w:tblGrid>
      <w:tr w:rsidR="00E908E0" w:rsidRPr="003C5B78" w:rsidTr="00081555">
        <w:trPr>
          <w:trHeight w:val="355"/>
        </w:trPr>
        <w:tc>
          <w:tcPr>
            <w:tcW w:w="817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7938" w:type="dxa"/>
          </w:tcPr>
          <w:p w:rsidR="00E908E0" w:rsidRPr="003C5B78" w:rsidRDefault="00E908E0" w:rsidP="00081555">
            <w:pPr>
              <w:jc w:val="center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Наименование тем</w:t>
            </w:r>
          </w:p>
        </w:tc>
        <w:tc>
          <w:tcPr>
            <w:tcW w:w="816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Кол-во часов</w:t>
            </w:r>
          </w:p>
        </w:tc>
      </w:tr>
      <w:tr w:rsidR="00E908E0" w:rsidRPr="003C5B78" w:rsidTr="00081555">
        <w:tc>
          <w:tcPr>
            <w:tcW w:w="817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938" w:type="dxa"/>
          </w:tcPr>
          <w:p w:rsidR="00E908E0" w:rsidRPr="003C5B78" w:rsidRDefault="00E908E0" w:rsidP="00081555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  <w:b/>
              </w:rPr>
              <w:t>Доходы и налоги</w:t>
            </w:r>
            <w:r w:rsidRPr="003C5B78">
              <w:rPr>
                <w:rFonts w:ascii="Times New Roman" w:eastAsiaTheme="minorHAnsi" w:hAnsi="Times New Roman"/>
              </w:rPr>
              <w:t>. Как запустить свой бизнес?</w:t>
            </w:r>
          </w:p>
        </w:tc>
        <w:tc>
          <w:tcPr>
            <w:tcW w:w="816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E908E0" w:rsidRPr="003C5B78" w:rsidTr="00081555">
        <w:tc>
          <w:tcPr>
            <w:tcW w:w="817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7938" w:type="dxa"/>
          </w:tcPr>
          <w:p w:rsidR="00E908E0" w:rsidRPr="003C5B78" w:rsidRDefault="00321BB6" w:rsidP="00081555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сентябре..</w:t>
            </w:r>
          </w:p>
        </w:tc>
        <w:tc>
          <w:tcPr>
            <w:tcW w:w="816" w:type="dxa"/>
          </w:tcPr>
          <w:p w:rsidR="00E908E0" w:rsidRPr="003C5B78" w:rsidRDefault="00E908E0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Как  запустить свой бизнес и не потерять всё?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7938" w:type="dxa"/>
          </w:tcPr>
          <w:p w:rsidR="00321BB6" w:rsidRPr="003C5B78" w:rsidRDefault="00CE63DE" w:rsidP="00F20CE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5B78">
              <w:rPr>
                <w:rFonts w:ascii="Times New Roman" w:eastAsia="Times New Roman" w:hAnsi="Times New Roman"/>
                <w:lang w:eastAsia="ru-RU"/>
              </w:rPr>
              <w:t>Онлайн-урок по финансовой грамотности.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Ставка НДФЛ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938" w:type="dxa"/>
          </w:tcPr>
          <w:p w:rsidR="00321BB6" w:rsidRPr="003C5B78" w:rsidRDefault="00321BB6" w:rsidP="00321BB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октябре.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Социальные вычеты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Первые деньги: юридические аспекты трудоустройства подростков.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rPr>
                <w:rFonts w:ascii="Times New Roman" w:eastAsia="Times New Roman" w:hAnsi="Times New Roman"/>
                <w:lang w:eastAsia="ru-RU"/>
              </w:rPr>
            </w:pPr>
            <w:r w:rsidRPr="003C5B78">
              <w:rPr>
                <w:rFonts w:ascii="Times New Roman" w:eastAsia="Times New Roman" w:hAnsi="Times New Roman"/>
                <w:lang w:eastAsia="ru-RU"/>
              </w:rPr>
              <w:t>Стоп-мошенник! Как защитить себя и близких.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7938" w:type="dxa"/>
          </w:tcPr>
          <w:p w:rsidR="00321BB6" w:rsidRPr="003C5B78" w:rsidRDefault="00321BB6" w:rsidP="00321BB6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b/>
                <w:color w:val="000000"/>
                <w:shd w:val="clear" w:color="auto" w:fill="FFFFFF"/>
              </w:rPr>
              <w:t xml:space="preserve">Кредиты. </w:t>
            </w: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ноябре.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7938" w:type="dxa"/>
          </w:tcPr>
          <w:p w:rsidR="00321BB6" w:rsidRPr="003C5B78" w:rsidRDefault="00321BB6" w:rsidP="00321BB6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Кредитная история.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Жилищный кредит.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7938" w:type="dxa"/>
          </w:tcPr>
          <w:p w:rsidR="00321BB6" w:rsidRPr="003C5B78" w:rsidRDefault="00321BB6" w:rsidP="00321BB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 xml:space="preserve">Новые правила: какие законы вступают в декабре 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7938" w:type="dxa"/>
          </w:tcPr>
          <w:p w:rsidR="00321BB6" w:rsidRPr="003C5B78" w:rsidRDefault="00CE63DE" w:rsidP="00CE63DE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</w:rPr>
              <w:t>Онлайн-урок по финансовой грамотности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7938" w:type="dxa"/>
          </w:tcPr>
          <w:p w:rsidR="00321BB6" w:rsidRPr="003C5B78" w:rsidRDefault="003C5B78" w:rsidP="00F20CE6">
            <w:pPr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Льготная ипотека 2024</w:t>
            </w:r>
            <w:r w:rsidR="00321BB6"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: что надо знать покупателям жилья.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«Снежный ком» или «лавина»: как правильно гасить несколько кредитов.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ИЖС: как взять ипотеку, построить дом и получить вычет.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7938" w:type="dxa"/>
          </w:tcPr>
          <w:p w:rsidR="00321BB6" w:rsidRPr="003C5B78" w:rsidRDefault="00321BB6" w:rsidP="00F20CE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январе.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7938" w:type="dxa"/>
          </w:tcPr>
          <w:p w:rsidR="00321BB6" w:rsidRPr="003C5B78" w:rsidRDefault="00321BB6" w:rsidP="00327FA1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Ипотека от застройщика по низким ставкам: как работает и почему ЦБ хочет её ограничить.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7938" w:type="dxa"/>
          </w:tcPr>
          <w:p w:rsidR="00321BB6" w:rsidRPr="003C5B78" w:rsidRDefault="00321BB6" w:rsidP="00327FA1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b/>
                <w:color w:val="000000"/>
                <w:shd w:val="clear" w:color="auto" w:fill="FFFFFF"/>
              </w:rPr>
              <w:t xml:space="preserve">Риски и безопасность. </w:t>
            </w: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Банкротство физических лиц: мифы и реальность.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7938" w:type="dxa"/>
          </w:tcPr>
          <w:p w:rsidR="00321BB6" w:rsidRPr="003C5B78" w:rsidRDefault="00321BB6" w:rsidP="00327FA1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Финансовая кибербезопасность.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7938" w:type="dxa"/>
          </w:tcPr>
          <w:p w:rsidR="00321BB6" w:rsidRPr="003C5B78" w:rsidRDefault="00321BB6" w:rsidP="00327FA1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феврале.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lastRenderedPageBreak/>
              <w:t>23</w:t>
            </w:r>
          </w:p>
        </w:tc>
        <w:tc>
          <w:tcPr>
            <w:tcW w:w="7938" w:type="dxa"/>
          </w:tcPr>
          <w:p w:rsidR="00145162" w:rsidRPr="003C5B78" w:rsidRDefault="00145162" w:rsidP="00E8159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Онлайн-урок по финансовой грамотности.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7938" w:type="dxa"/>
          </w:tcPr>
          <w:p w:rsidR="00321BB6" w:rsidRPr="003C5B78" w:rsidRDefault="00145162" w:rsidP="00E81596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Электронная подпись: зачем нужна и как  получить.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7938" w:type="dxa"/>
          </w:tcPr>
          <w:p w:rsidR="00321BB6" w:rsidRPr="003C5B78" w:rsidRDefault="00145162" w:rsidP="00E81596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  <w:b/>
              </w:rPr>
              <w:t xml:space="preserve">Права потребителей. </w:t>
            </w:r>
            <w:r w:rsidRPr="003C5B78">
              <w:rPr>
                <w:rFonts w:ascii="Times New Roman" w:eastAsiaTheme="minorHAnsi" w:hAnsi="Times New Roman"/>
              </w:rPr>
              <w:t>Что делать с испорченными купюрами.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Как вернуть товар в магазин.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rPr>
                <w:rFonts w:ascii="Times New Roman" w:eastAsia="Times New Roman" w:hAnsi="Times New Roman"/>
                <w:lang w:eastAsia="ru-RU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марте.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="Times New Roman" w:hAnsi="Times New Roman"/>
                <w:lang w:eastAsia="ru-RU"/>
              </w:rPr>
              <w:t>Подарочный сертификат. Можно ли вернуть деньги за подарочный сертификат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Ремонт бытовой техники: как не лишиться денег.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  <w:t>Какой ремонт управляющая компания должна выполнять за свой счёт.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31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Новые правила: какие законы вступают в апреле.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32</w:t>
            </w:r>
          </w:p>
        </w:tc>
        <w:tc>
          <w:tcPr>
            <w:tcW w:w="7938" w:type="dxa"/>
          </w:tcPr>
          <w:p w:rsidR="00321BB6" w:rsidRPr="003C5B78" w:rsidRDefault="00145162" w:rsidP="00A4540F">
            <w:pPr>
              <w:jc w:val="both"/>
              <w:rPr>
                <w:rFonts w:ascii="Times New Roman" w:eastAsiaTheme="minorHAnsi" w:hAnsi="Times New Roman"/>
                <w:color w:val="000000"/>
                <w:shd w:val="clear" w:color="auto" w:fill="FFFFFF"/>
              </w:rPr>
            </w:pPr>
            <w:r w:rsidRPr="003C5B78">
              <w:rPr>
                <w:rFonts w:ascii="Times New Roman" w:eastAsiaTheme="minorHAnsi" w:hAnsi="Times New Roman"/>
              </w:rPr>
              <w:t>Экскурсия с банк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33</w:t>
            </w:r>
          </w:p>
        </w:tc>
        <w:tc>
          <w:tcPr>
            <w:tcW w:w="7938" w:type="dxa"/>
          </w:tcPr>
          <w:p w:rsidR="00321BB6" w:rsidRPr="003C5B78" w:rsidRDefault="00EC1F78" w:rsidP="00A4540F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Бесплатное обучение  и гарантированное трудоустройство.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7938" w:type="dxa"/>
          </w:tcPr>
          <w:p w:rsidR="00321BB6" w:rsidRPr="003C5B78" w:rsidRDefault="00321BB6" w:rsidP="00A4540F">
            <w:pPr>
              <w:jc w:val="both"/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Итоговое занятие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1</w:t>
            </w:r>
          </w:p>
        </w:tc>
      </w:tr>
      <w:tr w:rsidR="00321BB6" w:rsidRPr="003C5B78" w:rsidTr="00081555">
        <w:tc>
          <w:tcPr>
            <w:tcW w:w="817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938" w:type="dxa"/>
          </w:tcPr>
          <w:p w:rsidR="00321BB6" w:rsidRPr="003C5B78" w:rsidRDefault="00321BB6" w:rsidP="00A4540F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Итого:</w:t>
            </w:r>
          </w:p>
        </w:tc>
        <w:tc>
          <w:tcPr>
            <w:tcW w:w="816" w:type="dxa"/>
          </w:tcPr>
          <w:p w:rsidR="00321BB6" w:rsidRPr="003C5B78" w:rsidRDefault="00321BB6" w:rsidP="00081555">
            <w:pPr>
              <w:rPr>
                <w:rFonts w:ascii="Times New Roman" w:eastAsiaTheme="minorHAnsi" w:hAnsi="Times New Roman"/>
              </w:rPr>
            </w:pPr>
            <w:r w:rsidRPr="003C5B78">
              <w:rPr>
                <w:rFonts w:ascii="Times New Roman" w:eastAsiaTheme="minorHAnsi" w:hAnsi="Times New Roman"/>
              </w:rPr>
              <w:t>34</w:t>
            </w:r>
          </w:p>
        </w:tc>
      </w:tr>
    </w:tbl>
    <w:p w:rsidR="005758D4" w:rsidRDefault="00CF3B91"/>
    <w:p w:rsidR="00CE63DE" w:rsidRDefault="00CE63DE" w:rsidP="00CE63DE">
      <w:pPr>
        <w:ind w:firstLine="709"/>
        <w:rPr>
          <w:rFonts w:ascii="Times New Roman" w:eastAsiaTheme="minorHAnsi" w:hAnsi="Times New Roman"/>
          <w:b/>
        </w:rPr>
      </w:pPr>
      <w:r w:rsidRPr="008A1166">
        <w:rPr>
          <w:rFonts w:ascii="Times New Roman" w:eastAsiaTheme="minorHAnsi" w:hAnsi="Times New Roman"/>
          <w:b/>
        </w:rPr>
        <w:t>Учебно-методическое оснащение</w:t>
      </w:r>
    </w:p>
    <w:p w:rsidR="00CE63DE" w:rsidRPr="00411D9C" w:rsidRDefault="00CE63DE" w:rsidP="00CE63D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Cs w:val="24"/>
          <w:u w:val="single"/>
          <w:lang w:eastAsia="ru-RU"/>
        </w:rPr>
      </w:pPr>
      <w:r w:rsidRPr="00411D9C">
        <w:rPr>
          <w:rFonts w:ascii="Times New Roman" w:eastAsia="Times New Roman" w:hAnsi="Times New Roman"/>
          <w:szCs w:val="24"/>
          <w:lang w:eastAsia="ru-RU"/>
        </w:rPr>
        <w:t xml:space="preserve">Гражданский Кодекс РФ </w:t>
      </w:r>
    </w:p>
    <w:p w:rsidR="00CE63DE" w:rsidRPr="00411D9C" w:rsidRDefault="00CE63DE" w:rsidP="00CE63D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Cs w:val="24"/>
          <w:u w:val="single"/>
          <w:lang w:eastAsia="ru-RU"/>
        </w:rPr>
      </w:pPr>
      <w:r w:rsidRPr="00411D9C">
        <w:rPr>
          <w:rFonts w:ascii="Times New Roman" w:eastAsia="Times New Roman" w:hAnsi="Times New Roman"/>
          <w:bCs/>
          <w:szCs w:val="24"/>
          <w:lang w:eastAsia="ru-RU"/>
        </w:rPr>
        <w:t>Зеленцова, А. В</w:t>
      </w:r>
      <w:r w:rsidRPr="00411D9C">
        <w:rPr>
          <w:rFonts w:ascii="Times New Roman" w:eastAsia="Times New Roman" w:hAnsi="Times New Roman"/>
          <w:szCs w:val="24"/>
          <w:lang w:eastAsia="ru-RU"/>
        </w:rPr>
        <w:t xml:space="preserve">. Повышение финансовой грамотности населения: международный опыт и российская практика / А. В. Зеленцова, Е.А. Блискавка, Д. </w:t>
      </w:r>
      <w:r>
        <w:rPr>
          <w:rFonts w:ascii="Times New Roman" w:eastAsia="Times New Roman" w:hAnsi="Times New Roman"/>
          <w:szCs w:val="24"/>
          <w:lang w:eastAsia="ru-RU"/>
        </w:rPr>
        <w:t>Н. Демидов. – М. : КноРус.</w:t>
      </w:r>
      <w:r w:rsidRPr="00411D9C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CE63DE" w:rsidRPr="00411D9C" w:rsidRDefault="00CE63DE" w:rsidP="00CE63D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Cs w:val="24"/>
          <w:u w:val="single"/>
          <w:lang w:eastAsia="ru-RU"/>
        </w:rPr>
      </w:pPr>
      <w:r w:rsidRPr="00411D9C">
        <w:rPr>
          <w:rFonts w:ascii="Times New Roman" w:eastAsia="Times New Roman" w:hAnsi="Times New Roman"/>
          <w:bCs/>
          <w:szCs w:val="24"/>
          <w:lang w:eastAsia="ru-RU"/>
        </w:rPr>
        <w:t>Налоговый Кодекс РФ</w:t>
      </w:r>
    </w:p>
    <w:p w:rsidR="00CE63DE" w:rsidRDefault="00CE63DE" w:rsidP="00CE63DE">
      <w:pPr>
        <w:pStyle w:val="a3"/>
        <w:spacing w:line="276" w:lineRule="auto"/>
        <w:ind w:left="709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Электронные сайты:</w:t>
      </w:r>
    </w:p>
    <w:p w:rsidR="00CE63DE" w:rsidRDefault="00CE63DE" w:rsidP="00CE63D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1. Статьи по финансовой грамотности. </w:t>
      </w:r>
      <w:hyperlink r:id="rId7" w:history="1">
        <w:r w:rsidRPr="00DE0F4E">
          <w:rPr>
            <w:rStyle w:val="a5"/>
            <w:rFonts w:ascii="Times New Roman" w:eastAsia="Times New Roman" w:hAnsi="Times New Roman"/>
            <w:szCs w:val="24"/>
            <w:lang w:eastAsia="ru-RU"/>
          </w:rPr>
          <w:t>https://моифинансы.рф/article/?page=1&amp;collections%5B4%5D=109</w:t>
        </w:r>
      </w:hyperlink>
    </w:p>
    <w:p w:rsidR="00CE63DE" w:rsidRDefault="00CE63DE" w:rsidP="00CE63D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2. Онлайн-уроки по финансовой грамотности. </w:t>
      </w:r>
      <w:hyperlink r:id="rId8" w:history="1">
        <w:r w:rsidRPr="00DE0F4E">
          <w:rPr>
            <w:rStyle w:val="a5"/>
            <w:rFonts w:ascii="Times New Roman" w:eastAsia="Times New Roman" w:hAnsi="Times New Roman"/>
            <w:szCs w:val="24"/>
            <w:lang w:eastAsia="ru-RU"/>
          </w:rPr>
          <w:t>https://dni-fg.ru/</w:t>
        </w:r>
      </w:hyperlink>
    </w:p>
    <w:p w:rsidR="00CE63DE" w:rsidRDefault="00CE63DE" w:rsidP="00CE63D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CE63DE" w:rsidRDefault="00CE63DE" w:rsidP="00CE63DE">
      <w:pPr>
        <w:pStyle w:val="a3"/>
        <w:spacing w:line="276" w:lineRule="auto"/>
        <w:ind w:left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CE63DE" w:rsidRDefault="00CE63DE"/>
    <w:sectPr w:rsidR="00CE63DE" w:rsidSect="0014516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91" w:rsidRDefault="00CF3B91" w:rsidP="00145162">
      <w:r>
        <w:separator/>
      </w:r>
    </w:p>
  </w:endnote>
  <w:endnote w:type="continuationSeparator" w:id="0">
    <w:p w:rsidR="00CF3B91" w:rsidRDefault="00CF3B91" w:rsidP="0014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801419"/>
      <w:docPartObj>
        <w:docPartGallery w:val="Page Numbers (Bottom of Page)"/>
        <w:docPartUnique/>
      </w:docPartObj>
    </w:sdtPr>
    <w:sdtContent>
      <w:p w:rsidR="00145162" w:rsidRDefault="00BD59CB">
        <w:pPr>
          <w:pStyle w:val="a8"/>
          <w:jc w:val="center"/>
        </w:pPr>
        <w:r>
          <w:fldChar w:fldCharType="begin"/>
        </w:r>
        <w:r w:rsidR="00145162">
          <w:instrText>PAGE   \* MERGEFORMAT</w:instrText>
        </w:r>
        <w:r>
          <w:fldChar w:fldCharType="separate"/>
        </w:r>
        <w:r w:rsidR="00231C55">
          <w:rPr>
            <w:noProof/>
          </w:rPr>
          <w:t>6</w:t>
        </w:r>
        <w:r>
          <w:fldChar w:fldCharType="end"/>
        </w:r>
      </w:p>
    </w:sdtContent>
  </w:sdt>
  <w:p w:rsidR="00145162" w:rsidRDefault="001451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91" w:rsidRDefault="00CF3B91" w:rsidP="00145162">
      <w:r>
        <w:separator/>
      </w:r>
    </w:p>
  </w:footnote>
  <w:footnote w:type="continuationSeparator" w:id="0">
    <w:p w:rsidR="00CF3B91" w:rsidRDefault="00CF3B91" w:rsidP="00145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35306"/>
    <w:multiLevelType w:val="hybridMultilevel"/>
    <w:tmpl w:val="BDA27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EAB"/>
    <w:rsid w:val="00145162"/>
    <w:rsid w:val="002059A6"/>
    <w:rsid w:val="00231C55"/>
    <w:rsid w:val="00321BB6"/>
    <w:rsid w:val="00370EAB"/>
    <w:rsid w:val="003C5B78"/>
    <w:rsid w:val="00612CA0"/>
    <w:rsid w:val="008660B2"/>
    <w:rsid w:val="008716DE"/>
    <w:rsid w:val="00B177C6"/>
    <w:rsid w:val="00BD59CB"/>
    <w:rsid w:val="00CE63DE"/>
    <w:rsid w:val="00CF3B91"/>
    <w:rsid w:val="00E413FE"/>
    <w:rsid w:val="00E908E0"/>
    <w:rsid w:val="00EC1F78"/>
    <w:rsid w:val="00E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A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70AA"/>
    <w:rPr>
      <w:szCs w:val="32"/>
    </w:rPr>
  </w:style>
  <w:style w:type="table" w:styleId="a4">
    <w:name w:val="Table Grid"/>
    <w:basedOn w:val="a1"/>
    <w:uiPriority w:val="59"/>
    <w:rsid w:val="00E9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63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51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162"/>
    <w:rPr>
      <w:rFonts w:eastAsiaTheme="minorEastAsia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51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5162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article/?page=1&amp;collections%5B4%5D=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7</cp:revision>
  <dcterms:created xsi:type="dcterms:W3CDTF">2023-06-14T05:18:00Z</dcterms:created>
  <dcterms:modified xsi:type="dcterms:W3CDTF">2025-06-26T04:30:00Z</dcterms:modified>
</cp:coreProperties>
</file>