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3" w:type="dxa"/>
        <w:tblLayout w:type="fixed"/>
        <w:tblLook w:val="00A0"/>
      </w:tblPr>
      <w:tblGrid>
        <w:gridCol w:w="9733"/>
      </w:tblGrid>
      <w:tr w:rsidR="005B0E42" w:rsidRPr="00134451" w:rsidTr="005B0E42">
        <w:tc>
          <w:tcPr>
            <w:tcW w:w="9733" w:type="dxa"/>
          </w:tcPr>
          <w:p w:rsidR="005B0E42" w:rsidRPr="00E97870" w:rsidRDefault="005B0E42" w:rsidP="009F7326">
            <w:pPr>
              <w:spacing w:line="240" w:lineRule="auto"/>
              <w:ind w:firstLine="2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78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:rsidR="005B0E42" w:rsidRPr="00A35923" w:rsidRDefault="005B0E42" w:rsidP="009F7326">
            <w:pPr>
              <w:spacing w:line="240" w:lineRule="auto"/>
              <w:ind w:firstLine="2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  <w:p w:rsidR="005B0E42" w:rsidRPr="00A35923" w:rsidRDefault="005B0E42" w:rsidP="009F7326">
            <w:pPr>
              <w:spacing w:line="240" w:lineRule="auto"/>
              <w:ind w:firstLine="2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Артинского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  <w:p w:rsidR="005B0E42" w:rsidRPr="00A35923" w:rsidRDefault="005B0E42" w:rsidP="009F73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5B0E42" w:rsidRDefault="005B0E42" w:rsidP="009F73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«Сажинская средняя общеобразовательная школа</w:t>
            </w:r>
          </w:p>
          <w:p w:rsidR="005B0E42" w:rsidRPr="00A35923" w:rsidRDefault="005B0E42" w:rsidP="009F73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имени Героя Советского Союза Чухарева Вячеслава Федоровича</w:t>
            </w:r>
            <w:r w:rsidRPr="00A35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0E42" w:rsidRPr="00E97870" w:rsidRDefault="005B0E42" w:rsidP="009F7326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42" w:rsidRPr="00E97870" w:rsidRDefault="005B0E42" w:rsidP="009F7326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42" w:rsidRPr="00E97870" w:rsidRDefault="005B0E42" w:rsidP="009F7326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42" w:rsidRPr="00E97870" w:rsidRDefault="005B0E42" w:rsidP="009F7326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173" w:type="dxa"/>
              <w:tblLayout w:type="fixed"/>
              <w:tblLook w:val="04A0"/>
            </w:tblPr>
            <w:tblGrid>
              <w:gridCol w:w="4786"/>
              <w:gridCol w:w="5387"/>
            </w:tblGrid>
            <w:tr w:rsidR="005B0E42" w:rsidRPr="00950061" w:rsidTr="005B0E42">
              <w:tc>
                <w:tcPr>
                  <w:tcW w:w="4786" w:type="dxa"/>
                </w:tcPr>
                <w:p w:rsidR="005B0E42" w:rsidRPr="00A35923" w:rsidRDefault="005B0E42" w:rsidP="009F7326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5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РАССМОТРЕНО</w:t>
                  </w:r>
                </w:p>
                <w:p w:rsidR="005B0E42" w:rsidRDefault="005B0E42" w:rsidP="009F73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педагогическим советом,</w:t>
                  </w:r>
                </w:p>
                <w:p w:rsidR="005B0E42" w:rsidRPr="00A35923" w:rsidRDefault="005B0E42" w:rsidP="009F73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протокол  от 18.06.2025г №11</w:t>
                  </w:r>
                </w:p>
                <w:p w:rsidR="005B0E42" w:rsidRPr="00A35923" w:rsidRDefault="005B0E42" w:rsidP="009F73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5B0E42" w:rsidRPr="00A35923" w:rsidRDefault="005B0E42" w:rsidP="009F7326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7" w:type="dxa"/>
                </w:tcPr>
                <w:p w:rsidR="005B0E42" w:rsidRPr="00A35923" w:rsidRDefault="005B0E42" w:rsidP="009F73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5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5B0E42" w:rsidRDefault="005B0E42" w:rsidP="009F73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директором МАОУ «Сажинская СОШ</w:t>
                  </w:r>
                </w:p>
                <w:p w:rsidR="005B0E42" w:rsidRPr="00A35923" w:rsidRDefault="005B0E42" w:rsidP="009F73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им. Героя Советского союза Чухарева В.Ф.»</w:t>
                  </w:r>
                </w:p>
                <w:p w:rsidR="005B0E42" w:rsidRPr="00A35923" w:rsidRDefault="005B0E42" w:rsidP="009F73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Приказ от 18.06.2025</w:t>
                  </w:r>
                  <w:r w:rsidRPr="00A35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 86-од</w:t>
                  </w:r>
                </w:p>
                <w:p w:rsidR="005B0E42" w:rsidRPr="00A35923" w:rsidRDefault="005B0E42" w:rsidP="009F7326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B0E42" w:rsidRPr="00134451" w:rsidRDefault="005B0E42" w:rsidP="00FA34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7499" w:rsidRDefault="00847499" w:rsidP="0084749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47499" w:rsidRDefault="00847499" w:rsidP="0084749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47499" w:rsidRDefault="00847499" w:rsidP="0084749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47499" w:rsidRDefault="00847499" w:rsidP="0084749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47499" w:rsidRDefault="00847499" w:rsidP="0084749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47499" w:rsidRPr="00734656" w:rsidRDefault="00847499" w:rsidP="0084749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847499" w:rsidRPr="00734656" w:rsidRDefault="00847499" w:rsidP="008474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47499" w:rsidRPr="00C62D0A" w:rsidRDefault="00847499" w:rsidP="0084749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62D0A">
        <w:rPr>
          <w:rFonts w:ascii="Times New Roman" w:eastAsiaTheme="minorEastAsia" w:hAnsi="Times New Roman" w:cs="Times New Roman"/>
          <w:sz w:val="28"/>
          <w:szCs w:val="28"/>
        </w:rPr>
        <w:t>РАБОЧАЯ ПРОГРАММА</w:t>
      </w:r>
    </w:p>
    <w:p w:rsidR="00847499" w:rsidRPr="00C62D0A" w:rsidRDefault="00847499" w:rsidP="00847499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8"/>
          <w:szCs w:val="28"/>
        </w:rPr>
      </w:pPr>
      <w:r w:rsidRPr="00C62D0A">
        <w:rPr>
          <w:rFonts w:ascii="Times New Roman" w:eastAsiaTheme="minorEastAsia" w:hAnsi="Times New Roman" w:cs="Times New Roman"/>
          <w:caps/>
          <w:sz w:val="28"/>
          <w:szCs w:val="28"/>
        </w:rPr>
        <w:t>по факультативу</w:t>
      </w:r>
    </w:p>
    <w:p w:rsidR="00847499" w:rsidRPr="00C62D0A" w:rsidRDefault="00847499" w:rsidP="00847499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8"/>
          <w:szCs w:val="28"/>
        </w:rPr>
      </w:pPr>
      <w:r w:rsidRPr="00C62D0A">
        <w:rPr>
          <w:rFonts w:ascii="Times New Roman" w:eastAsiaTheme="minorEastAsia" w:hAnsi="Times New Roman" w:cs="Times New Roman"/>
          <w:caps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caps/>
          <w:sz w:val="28"/>
          <w:szCs w:val="28"/>
        </w:rPr>
        <w:t>математическая грамотность</w:t>
      </w:r>
      <w:r w:rsidRPr="00C62D0A">
        <w:rPr>
          <w:rFonts w:ascii="Times New Roman" w:eastAsiaTheme="minorEastAsia" w:hAnsi="Times New Roman" w:cs="Times New Roman"/>
          <w:caps/>
          <w:sz w:val="28"/>
          <w:szCs w:val="28"/>
        </w:rPr>
        <w:t>»</w:t>
      </w:r>
    </w:p>
    <w:p w:rsidR="00847499" w:rsidRDefault="00847499" w:rsidP="0084749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847499" w:rsidRPr="00A35923" w:rsidRDefault="009F7326" w:rsidP="0084749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обучающихся 11</w:t>
      </w:r>
      <w:r w:rsidR="00847499">
        <w:rPr>
          <w:rFonts w:ascii="Times New Roman" w:hAnsi="Times New Roman" w:cs="Times New Roman"/>
          <w:color w:val="000000"/>
          <w:sz w:val="24"/>
          <w:szCs w:val="24"/>
        </w:rPr>
        <w:t xml:space="preserve"> класса</w:t>
      </w:r>
      <w:r w:rsidR="00847499" w:rsidRPr="00A35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47499" w:rsidRPr="00A35923" w:rsidRDefault="00847499" w:rsidP="0084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47499" w:rsidRPr="00A35923" w:rsidRDefault="00847499" w:rsidP="0084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47499" w:rsidRPr="00A35923" w:rsidRDefault="00847499" w:rsidP="0084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47499" w:rsidRPr="00A35923" w:rsidRDefault="00847499" w:rsidP="0084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47499" w:rsidRPr="00A35923" w:rsidRDefault="00847499" w:rsidP="0084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47499" w:rsidRPr="00A35923" w:rsidRDefault="00847499" w:rsidP="0084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47499" w:rsidRPr="00A35923" w:rsidRDefault="00847499" w:rsidP="0084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47499" w:rsidRPr="00A35923" w:rsidRDefault="00847499" w:rsidP="0084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47499" w:rsidRPr="00A35923" w:rsidRDefault="00847499" w:rsidP="0084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47499" w:rsidRPr="00A35923" w:rsidRDefault="00847499" w:rsidP="0084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47499" w:rsidRPr="00A35923" w:rsidRDefault="00847499" w:rsidP="0084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47499" w:rsidRPr="00A35923" w:rsidRDefault="00847499" w:rsidP="0084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47499" w:rsidRPr="00A35923" w:rsidRDefault="00847499" w:rsidP="0084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A35923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A35923">
        <w:rPr>
          <w:rFonts w:ascii="Times New Roman" w:hAnsi="Times New Roman" w:cs="Times New Roman"/>
          <w:b/>
          <w:color w:val="000000"/>
          <w:sz w:val="24"/>
          <w:szCs w:val="24"/>
        </w:rPr>
        <w:t>‌ ‌</w:t>
      </w:r>
      <w:r w:rsidRPr="00A35923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847499" w:rsidRDefault="00847499" w:rsidP="0084749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47499" w:rsidRDefault="00847499" w:rsidP="0084749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47499" w:rsidRDefault="00847499" w:rsidP="0084749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47499" w:rsidRPr="00A35923" w:rsidRDefault="00847499" w:rsidP="0084749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847499" w:rsidRDefault="009F7326" w:rsidP="008474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Сажино 2025</w:t>
      </w:r>
      <w:r w:rsidR="00847499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5B0E42" w:rsidRPr="00887C1F" w:rsidRDefault="005B0E42" w:rsidP="00847499">
      <w:pPr>
        <w:jc w:val="center"/>
      </w:pPr>
    </w:p>
    <w:p w:rsidR="00847499" w:rsidRPr="00847499" w:rsidRDefault="00847499" w:rsidP="0084749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847499" w:rsidRPr="00847499" w:rsidRDefault="00847499" w:rsidP="008474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</w:t>
      </w:r>
      <w:r w:rsidR="00EE65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73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 составлена для обучающихся 11</w:t>
      </w:r>
      <w:r w:rsidRPr="0084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МАОУ  «Сажинская СОШ</w:t>
      </w:r>
      <w:r w:rsidR="009F7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Героя Советского Союза Чухарева В.Ф.</w:t>
      </w:r>
      <w:r w:rsidRPr="0084749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47499" w:rsidRPr="00847499" w:rsidRDefault="00847499" w:rsidP="0084749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программа   составлена на основании следующих </w:t>
      </w:r>
      <w:r w:rsidRPr="00847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документов:</w:t>
      </w:r>
    </w:p>
    <w:p w:rsidR="00847499" w:rsidRDefault="00847499" w:rsidP="0084749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99">
        <w:rPr>
          <w:rFonts w:ascii="Times New Roman" w:hAnsi="Times New Roman" w:cs="Times New Roman"/>
          <w:sz w:val="28"/>
          <w:szCs w:val="28"/>
        </w:rPr>
        <w:t>Федеральный закона РФ от 29 декабря 2012 г.№ 273-ФЗ «Об образовании в Российской Федерации»;</w:t>
      </w:r>
    </w:p>
    <w:p w:rsidR="009F7326" w:rsidRPr="005B0E42" w:rsidRDefault="00847499" w:rsidP="009F7326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E42">
        <w:rPr>
          <w:rFonts w:ascii="Times New Roman" w:hAnsi="Times New Roman" w:cs="Times New Roman"/>
          <w:sz w:val="28"/>
          <w:szCs w:val="28"/>
        </w:rPr>
        <w:t>Устав МАОУ «Сажинская СОШ</w:t>
      </w:r>
      <w:r w:rsidR="009F7326" w:rsidRPr="005B0E42">
        <w:rPr>
          <w:rFonts w:ascii="Times New Roman" w:hAnsi="Times New Roman" w:cs="Times New Roman"/>
          <w:sz w:val="28"/>
          <w:szCs w:val="28"/>
        </w:rPr>
        <w:t xml:space="preserve"> </w:t>
      </w:r>
      <w:r w:rsidR="009F7326" w:rsidRPr="005B0E42">
        <w:rPr>
          <w:rFonts w:ascii="Times New Roman" w:hAnsi="Times New Roman" w:cs="Times New Roman"/>
          <w:sz w:val="28"/>
          <w:szCs w:val="28"/>
          <w:lang w:eastAsia="ru-RU"/>
        </w:rPr>
        <w:t xml:space="preserve">им. Героя Советского Союза </w:t>
      </w:r>
    </w:p>
    <w:p w:rsidR="00847499" w:rsidRPr="005B0E42" w:rsidRDefault="009F7326" w:rsidP="009F73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E42">
        <w:rPr>
          <w:rFonts w:ascii="Times New Roman" w:hAnsi="Times New Roman" w:cs="Times New Roman"/>
          <w:sz w:val="28"/>
          <w:szCs w:val="28"/>
          <w:lang w:eastAsia="ru-RU"/>
        </w:rPr>
        <w:t>Чухарева В.Ф.</w:t>
      </w:r>
      <w:r w:rsidR="00847499" w:rsidRPr="005B0E42">
        <w:rPr>
          <w:rFonts w:ascii="Times New Roman" w:hAnsi="Times New Roman" w:cs="Times New Roman"/>
          <w:sz w:val="28"/>
          <w:szCs w:val="28"/>
        </w:rPr>
        <w:t>».</w:t>
      </w:r>
    </w:p>
    <w:p w:rsidR="00847499" w:rsidRPr="005B0E42" w:rsidRDefault="00847499" w:rsidP="009F7326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E42">
        <w:rPr>
          <w:rFonts w:ascii="Times New Roman" w:hAnsi="Times New Roman" w:cs="Times New Roman"/>
          <w:sz w:val="28"/>
          <w:szCs w:val="28"/>
        </w:rPr>
        <w:t>Учебный план МАОУ «Сажинская СОШ</w:t>
      </w:r>
      <w:r w:rsidR="009F7326" w:rsidRPr="005B0E42">
        <w:rPr>
          <w:rFonts w:ascii="Times New Roman" w:hAnsi="Times New Roman" w:cs="Times New Roman"/>
          <w:sz w:val="28"/>
          <w:szCs w:val="28"/>
        </w:rPr>
        <w:t xml:space="preserve"> </w:t>
      </w:r>
      <w:r w:rsidR="009F7326" w:rsidRPr="005B0E42">
        <w:rPr>
          <w:rFonts w:ascii="Times New Roman" w:hAnsi="Times New Roman" w:cs="Times New Roman"/>
          <w:sz w:val="28"/>
          <w:szCs w:val="28"/>
          <w:lang w:eastAsia="ru-RU"/>
        </w:rPr>
        <w:t>им. Героя Советского Союза Чухарева В.Ф.</w:t>
      </w:r>
      <w:r w:rsidRPr="005B0E42">
        <w:rPr>
          <w:rFonts w:ascii="Times New Roman" w:hAnsi="Times New Roman" w:cs="Times New Roman"/>
          <w:sz w:val="28"/>
          <w:szCs w:val="28"/>
        </w:rPr>
        <w:t>».</w:t>
      </w:r>
    </w:p>
    <w:p w:rsidR="00847499" w:rsidRPr="005B0E42" w:rsidRDefault="00847499" w:rsidP="009F732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7499" w:rsidRDefault="00847499" w:rsidP="00847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499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54FDF" w:rsidRPr="00C54FDF" w:rsidRDefault="00C54FDF" w:rsidP="00C54FD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>обеспечение индивидуального и систематического сопровождения учащихся при подготовке к единому государственному экзамену по математике.</w:t>
      </w:r>
    </w:p>
    <w:p w:rsidR="00847499" w:rsidRDefault="00847499" w:rsidP="008474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49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F6919" w:rsidRPr="005F6919" w:rsidRDefault="00C54FDF" w:rsidP="005F6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sz w:val="28"/>
          <w:szCs w:val="28"/>
        </w:rPr>
        <w:t xml:space="preserve">1. Расширение и углубление школьного курса математики. </w:t>
      </w:r>
    </w:p>
    <w:p w:rsidR="005F6919" w:rsidRPr="005F6919" w:rsidRDefault="00C54FDF" w:rsidP="005F6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sz w:val="28"/>
          <w:szCs w:val="28"/>
        </w:rPr>
        <w:t xml:space="preserve">2. Актуализация, систематизация и обобщение знаний учащихся по математике. </w:t>
      </w:r>
    </w:p>
    <w:p w:rsidR="005F6919" w:rsidRPr="005F6919" w:rsidRDefault="00C54FDF" w:rsidP="005F6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sz w:val="28"/>
          <w:szCs w:val="28"/>
        </w:rPr>
        <w:t xml:space="preserve">3. Формирование у учащихся понимания роли математических знаний как инструмента, позволяющего выбрать лучший вариант действий из многих возможных. </w:t>
      </w:r>
    </w:p>
    <w:p w:rsidR="005F6919" w:rsidRPr="005F6919" w:rsidRDefault="00C54FDF" w:rsidP="005F6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sz w:val="28"/>
          <w:szCs w:val="28"/>
        </w:rPr>
        <w:t>4. Развитие интереса учащихся к изучению математики.</w:t>
      </w:r>
    </w:p>
    <w:p w:rsidR="005F6919" w:rsidRPr="005F6919" w:rsidRDefault="00C54FDF" w:rsidP="005F6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sz w:val="28"/>
          <w:szCs w:val="28"/>
        </w:rPr>
        <w:t xml:space="preserve"> 5. Расширение научного кругозора учащихся. </w:t>
      </w:r>
    </w:p>
    <w:p w:rsidR="005F6919" w:rsidRPr="005F6919" w:rsidRDefault="00C54FDF" w:rsidP="005F6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sz w:val="28"/>
          <w:szCs w:val="28"/>
        </w:rPr>
        <w:t xml:space="preserve">6. Обучение старшеклассников решению учебных и жизненных проблем, способам анализа информации, получаемой в разных формах. </w:t>
      </w:r>
    </w:p>
    <w:p w:rsidR="005F6919" w:rsidRPr="005F6919" w:rsidRDefault="00C54FDF" w:rsidP="005F6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sz w:val="28"/>
          <w:szCs w:val="28"/>
        </w:rPr>
        <w:t xml:space="preserve">7. Формирование понятия о математических методах при решении сложных математических задач. </w:t>
      </w:r>
    </w:p>
    <w:p w:rsidR="005F6919" w:rsidRPr="005F6919" w:rsidRDefault="00C54FDF" w:rsidP="005F6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sz w:val="28"/>
          <w:szCs w:val="28"/>
        </w:rPr>
        <w:t>8. Обучение заполнению бланков ЕГЭ.</w:t>
      </w:r>
    </w:p>
    <w:p w:rsidR="00C54FDF" w:rsidRPr="005F6919" w:rsidRDefault="00C54FDF" w:rsidP="005F691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919">
        <w:rPr>
          <w:rFonts w:ascii="Times New Roman" w:hAnsi="Times New Roman" w:cs="Times New Roman"/>
          <w:sz w:val="28"/>
          <w:szCs w:val="28"/>
        </w:rPr>
        <w:t xml:space="preserve"> 9. Псих</w:t>
      </w:r>
      <w:r w:rsidR="005F6919" w:rsidRPr="005F6919">
        <w:rPr>
          <w:rFonts w:ascii="Times New Roman" w:hAnsi="Times New Roman" w:cs="Times New Roman"/>
          <w:sz w:val="28"/>
          <w:szCs w:val="28"/>
        </w:rPr>
        <w:t xml:space="preserve">ологическая подготовка к ЕГЭ. </w:t>
      </w:r>
    </w:p>
    <w:p w:rsidR="00847499" w:rsidRPr="00847499" w:rsidRDefault="00847499" w:rsidP="0084749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47499">
        <w:rPr>
          <w:rFonts w:ascii="Times New Roman" w:eastAsiaTheme="minorEastAsia" w:hAnsi="Times New Roman" w:cs="Times New Roman"/>
          <w:b/>
          <w:sz w:val="28"/>
          <w:szCs w:val="28"/>
        </w:rPr>
        <w:t>Характеристика предмета</w:t>
      </w:r>
    </w:p>
    <w:p w:rsidR="00847499" w:rsidRDefault="00847499" w:rsidP="0084749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99">
        <w:rPr>
          <w:rFonts w:ascii="Times New Roman" w:hAnsi="Times New Roman" w:cs="Times New Roman"/>
          <w:sz w:val="28"/>
          <w:szCs w:val="28"/>
        </w:rPr>
        <w:t>Данный курс направлен на расширение знаний учащихся, повышение уровня математической подготовки, формирование устойчивого интереса к предмету, выявление и развитие математических способностей, выбор профиля дальнейшего обучения. Материал курса содержит нестандартные задачи и методы решения, позволяющие учащимся более эффективно решать широкий класс заданий, подготовиться к олимпиадам и успешной сдаче ЕГЭ.</w:t>
      </w:r>
    </w:p>
    <w:p w:rsidR="005F6919" w:rsidRDefault="005F6919" w:rsidP="005F691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на занятиях курса должна существенно отличаться от урочной: учащемуся необходимо давать достаточное время на размышление, приветствовать любые попытки самостоятельных рассуждений, выдвижения гипотез, способов решения задач. В курсе заложена возможность дифференцированного обучения. </w:t>
      </w:r>
    </w:p>
    <w:p w:rsidR="005F6919" w:rsidRDefault="005F6919" w:rsidP="005F691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sz w:val="28"/>
          <w:szCs w:val="28"/>
        </w:rPr>
        <w:t>Применяются следующие виды деятельности на занятиях: обсуждение, тестирование, конструирование тестов, исследовательская деятельность, работа с текстом, диспут, обзорные лекции, мини-лекции, семинары и практикумы по решению задач, предусмотрены консультации.</w:t>
      </w:r>
    </w:p>
    <w:p w:rsidR="005F6919" w:rsidRDefault="005F6919" w:rsidP="005F691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b/>
          <w:sz w:val="28"/>
          <w:szCs w:val="28"/>
        </w:rPr>
        <w:t xml:space="preserve"> Методы и формы обучения</w:t>
      </w:r>
      <w:r w:rsidRPr="005F6919">
        <w:rPr>
          <w:rFonts w:ascii="Times New Roman" w:hAnsi="Times New Roman" w:cs="Times New Roman"/>
          <w:sz w:val="28"/>
          <w:szCs w:val="28"/>
        </w:rPr>
        <w:t xml:space="preserve"> определяются требованиями ФГОС, с учетом индивидуальных и возрастных особенностей учащихся, развития и саморазвития личности. В связи с этим определены основные приоритеты методики изучения курса: </w:t>
      </w:r>
    </w:p>
    <w:p w:rsidR="005F6919" w:rsidRDefault="005F6919" w:rsidP="005F691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sz w:val="28"/>
          <w:szCs w:val="28"/>
        </w:rPr>
        <w:sym w:font="Symbol" w:char="F0B7"/>
      </w:r>
      <w:r w:rsidRPr="005F6919">
        <w:rPr>
          <w:rFonts w:ascii="Times New Roman" w:hAnsi="Times New Roman" w:cs="Times New Roman"/>
          <w:sz w:val="28"/>
          <w:szCs w:val="28"/>
        </w:rPr>
        <w:t xml:space="preserve"> обучение через опыт и сотрудничество;</w:t>
      </w:r>
    </w:p>
    <w:p w:rsidR="005F6919" w:rsidRDefault="005F6919" w:rsidP="005F691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sz w:val="28"/>
          <w:szCs w:val="28"/>
        </w:rPr>
        <w:t xml:space="preserve"> </w:t>
      </w:r>
      <w:r w:rsidRPr="005F6919">
        <w:rPr>
          <w:rFonts w:ascii="Times New Roman" w:hAnsi="Times New Roman" w:cs="Times New Roman"/>
          <w:sz w:val="28"/>
          <w:szCs w:val="28"/>
        </w:rPr>
        <w:sym w:font="Symbol" w:char="F0B7"/>
      </w:r>
      <w:r w:rsidRPr="005F6919">
        <w:rPr>
          <w:rFonts w:ascii="Times New Roman" w:hAnsi="Times New Roman" w:cs="Times New Roman"/>
          <w:sz w:val="28"/>
          <w:szCs w:val="28"/>
        </w:rPr>
        <w:t xml:space="preserve"> интерактивность (работа в малых группах, ролевые игры, тренинги, вне занятий - метод проектов); </w:t>
      </w:r>
    </w:p>
    <w:p w:rsidR="005F6919" w:rsidRDefault="005F6919" w:rsidP="005F691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sz w:val="28"/>
          <w:szCs w:val="28"/>
        </w:rPr>
        <w:sym w:font="Symbol" w:char="F0B7"/>
      </w:r>
      <w:r w:rsidRPr="005F6919">
        <w:rPr>
          <w:rFonts w:ascii="Times New Roman" w:hAnsi="Times New Roman" w:cs="Times New Roman"/>
          <w:sz w:val="28"/>
          <w:szCs w:val="28"/>
        </w:rPr>
        <w:t xml:space="preserve"> личностно-деятельностный и субъект–субъективный подход (большее внимание к личности учащегося, а не целям учителя, равноправное их взаимодействие). </w:t>
      </w:r>
    </w:p>
    <w:p w:rsidR="005F6919" w:rsidRDefault="005F6919" w:rsidP="005F6919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919">
        <w:rPr>
          <w:rFonts w:ascii="Times New Roman" w:hAnsi="Times New Roman" w:cs="Times New Roman"/>
          <w:b/>
          <w:sz w:val="28"/>
          <w:szCs w:val="28"/>
        </w:rPr>
        <w:t>Формы и методы контроля:</w:t>
      </w:r>
      <w:r w:rsidRPr="005F6919">
        <w:rPr>
          <w:rFonts w:ascii="Times New Roman" w:hAnsi="Times New Roman" w:cs="Times New Roman"/>
          <w:sz w:val="28"/>
          <w:szCs w:val="28"/>
        </w:rPr>
        <w:t xml:space="preserve"> тестирование, самопроверка, взаимопроверка учащимися друг друга, собеседование, письменный и устный зачет, проверочные письменные работы, наблюдение. Количество заданий в тестах по каждой теме не одинаково, они носят комплексный характер, и большая часть их призвана выявить уровень знаний и умений тестируемого. </w:t>
      </w:r>
    </w:p>
    <w:p w:rsidR="00C54FDF" w:rsidRDefault="00C54FDF" w:rsidP="00C54F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FDF">
        <w:rPr>
          <w:rFonts w:ascii="Times New Roman" w:hAnsi="Times New Roman" w:cs="Times New Roman"/>
          <w:b/>
          <w:sz w:val="28"/>
          <w:szCs w:val="28"/>
        </w:rPr>
        <w:t>Место предмета в  учебном плане</w:t>
      </w:r>
    </w:p>
    <w:p w:rsidR="00C54FDF" w:rsidRDefault="00C54FDF" w:rsidP="00C54F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DF">
        <w:rPr>
          <w:rFonts w:ascii="Times New Roman" w:hAnsi="Times New Roman" w:cs="Times New Roman"/>
          <w:sz w:val="28"/>
          <w:szCs w:val="28"/>
        </w:rPr>
        <w:t>Рабочая программа по факультативу «Математическая грамотность</w:t>
      </w:r>
      <w:r w:rsidR="00AE74BC">
        <w:rPr>
          <w:rFonts w:ascii="Times New Roman" w:hAnsi="Times New Roman" w:cs="Times New Roman"/>
          <w:sz w:val="28"/>
          <w:szCs w:val="28"/>
        </w:rPr>
        <w:t>» разработана для обучающихся 11</w:t>
      </w:r>
      <w:r w:rsidRPr="00C54FDF">
        <w:rPr>
          <w:rFonts w:ascii="Times New Roman" w:hAnsi="Times New Roman" w:cs="Times New Roman"/>
          <w:sz w:val="28"/>
          <w:szCs w:val="28"/>
        </w:rPr>
        <w:t xml:space="preserve"> класса. На изучение курса «Математическая грамот</w:t>
      </w:r>
      <w:r w:rsidR="00AE74BC">
        <w:rPr>
          <w:rFonts w:ascii="Times New Roman" w:hAnsi="Times New Roman" w:cs="Times New Roman"/>
          <w:sz w:val="28"/>
          <w:szCs w:val="28"/>
        </w:rPr>
        <w:t>ность» в 11</w:t>
      </w:r>
      <w:r w:rsidRPr="00C54FDF">
        <w:rPr>
          <w:rFonts w:ascii="Times New Roman" w:hAnsi="Times New Roman" w:cs="Times New Roman"/>
          <w:sz w:val="28"/>
          <w:szCs w:val="28"/>
        </w:rPr>
        <w:t xml:space="preserve"> классе выделя</w:t>
      </w:r>
      <w:r w:rsidR="00AE74BC">
        <w:rPr>
          <w:rFonts w:ascii="Times New Roman" w:hAnsi="Times New Roman" w:cs="Times New Roman"/>
          <w:sz w:val="28"/>
          <w:szCs w:val="28"/>
        </w:rPr>
        <w:t>ется по 1 ч в неделю (34 часа).</w:t>
      </w:r>
    </w:p>
    <w:p w:rsidR="00C54FDF" w:rsidRPr="00C54FDF" w:rsidRDefault="00C54FDF" w:rsidP="00C54FD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4F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p w:rsidR="00C54FDF" w:rsidRDefault="00C54FDF" w:rsidP="00C54FD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54FDF">
        <w:rPr>
          <w:rFonts w:ascii="Times New Roman" w:eastAsiaTheme="minorEastAsia" w:hAnsi="Times New Roman" w:cs="Times New Roman"/>
          <w:b/>
          <w:sz w:val="28"/>
          <w:szCs w:val="28"/>
        </w:rPr>
        <w:t>Предметные:</w:t>
      </w:r>
    </w:p>
    <w:p w:rsidR="005F6919" w:rsidRPr="00FC07C5" w:rsidRDefault="005F6919" w:rsidP="00FC0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7C5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5F6919" w:rsidRPr="00FC07C5" w:rsidRDefault="005F6919" w:rsidP="00FC0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7C5">
        <w:rPr>
          <w:rFonts w:ascii="Times New Roman" w:hAnsi="Times New Roman" w:cs="Times New Roman"/>
          <w:sz w:val="28"/>
          <w:szCs w:val="28"/>
        </w:rPr>
        <w:t xml:space="preserve"> • самостоятельно приобретать и применять знания в различных ситуациях для решения различной сложности практических задач; </w:t>
      </w:r>
    </w:p>
    <w:p w:rsidR="005F6919" w:rsidRPr="00FC07C5" w:rsidRDefault="005F6919" w:rsidP="00FC0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7C5">
        <w:rPr>
          <w:rFonts w:ascii="Times New Roman" w:hAnsi="Times New Roman" w:cs="Times New Roman"/>
          <w:sz w:val="28"/>
          <w:szCs w:val="28"/>
        </w:rPr>
        <w:t xml:space="preserve">обучающийся получит возможность: </w:t>
      </w:r>
    </w:p>
    <w:p w:rsidR="005F6919" w:rsidRPr="00FC07C5" w:rsidRDefault="005F6919" w:rsidP="00FC0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7C5">
        <w:rPr>
          <w:rFonts w:ascii="Times New Roman" w:hAnsi="Times New Roman" w:cs="Times New Roman"/>
          <w:sz w:val="28"/>
          <w:szCs w:val="28"/>
        </w:rPr>
        <w:t xml:space="preserve">• находить и извлекать информацию различного предметного содержания из текстов, схем, рисунков, таблиц, диаграмм, представленных </w:t>
      </w:r>
      <w:r w:rsidRPr="00FC07C5">
        <w:rPr>
          <w:rFonts w:ascii="Times New Roman" w:hAnsi="Times New Roman" w:cs="Times New Roman"/>
          <w:sz w:val="28"/>
          <w:szCs w:val="28"/>
        </w:rPr>
        <w:lastRenderedPageBreak/>
        <w:t xml:space="preserve">как на бумажных, так и электронных носителях, используя тексты различные по оформлению, стилистике, форме и в различном контексте; </w:t>
      </w:r>
    </w:p>
    <w:p w:rsidR="00FC07C5" w:rsidRPr="00FC07C5" w:rsidRDefault="005F6919" w:rsidP="00FC0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7C5">
        <w:rPr>
          <w:rFonts w:ascii="Times New Roman" w:hAnsi="Times New Roman" w:cs="Times New Roman"/>
          <w:sz w:val="28"/>
          <w:szCs w:val="28"/>
        </w:rPr>
        <w:t>• применять полученные предметные знания для решения разного рода проблем и практических задач; формулировать проблему на основе анализа ситуации; анализировать и обобщать (интегрировать) информацию различного предметного</w:t>
      </w:r>
      <w:r w:rsidR="00FC07C5">
        <w:rPr>
          <w:rFonts w:ascii="Times New Roman" w:hAnsi="Times New Roman" w:cs="Times New Roman"/>
          <w:sz w:val="28"/>
          <w:szCs w:val="28"/>
        </w:rPr>
        <w:t xml:space="preserve"> </w:t>
      </w:r>
      <w:r w:rsidRPr="00FC07C5">
        <w:rPr>
          <w:rFonts w:ascii="Times New Roman" w:hAnsi="Times New Roman" w:cs="Times New Roman"/>
          <w:sz w:val="28"/>
          <w:szCs w:val="28"/>
        </w:rPr>
        <w:t xml:space="preserve">содержания в разном контексте; овладеть универсальными способами анализа информации и ее интеграции в единое целое; </w:t>
      </w:r>
    </w:p>
    <w:p w:rsidR="00FC07C5" w:rsidRDefault="005F6919" w:rsidP="00FC0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7C5">
        <w:rPr>
          <w:rFonts w:ascii="Times New Roman" w:hAnsi="Times New Roman" w:cs="Times New Roman"/>
          <w:sz w:val="28"/>
          <w:szCs w:val="28"/>
        </w:rPr>
        <w:t xml:space="preserve">• оценивать и интерпретировать различные поставленные перед ними проблемы в рамках предметного содержания; </w:t>
      </w:r>
    </w:p>
    <w:p w:rsidR="005F6919" w:rsidRDefault="005F6919" w:rsidP="00FC0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7C5">
        <w:rPr>
          <w:rFonts w:ascii="Times New Roman" w:hAnsi="Times New Roman" w:cs="Times New Roman"/>
          <w:sz w:val="28"/>
          <w:szCs w:val="28"/>
        </w:rPr>
        <w:t>• оценивать проблемы, делать выводы, строить прогнозы, предлагать различные</w:t>
      </w:r>
      <w:r w:rsidR="00FC07C5">
        <w:rPr>
          <w:rFonts w:ascii="Times New Roman" w:hAnsi="Times New Roman" w:cs="Times New Roman"/>
          <w:sz w:val="28"/>
          <w:szCs w:val="28"/>
        </w:rPr>
        <w:t xml:space="preserve"> </w:t>
      </w:r>
      <w:r w:rsidRPr="00FC07C5">
        <w:rPr>
          <w:rFonts w:ascii="Times New Roman" w:hAnsi="Times New Roman" w:cs="Times New Roman"/>
          <w:sz w:val="28"/>
          <w:szCs w:val="28"/>
        </w:rPr>
        <w:t>пути их решения.</w:t>
      </w:r>
    </w:p>
    <w:p w:rsidR="00FC07C5" w:rsidRPr="00FC07C5" w:rsidRDefault="00FC07C5" w:rsidP="00FC0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7C5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FC07C5" w:rsidRPr="00FC07C5" w:rsidRDefault="00FC07C5" w:rsidP="00FC0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7C5">
        <w:rPr>
          <w:rFonts w:ascii="Times New Roman" w:hAnsi="Times New Roman" w:cs="Times New Roman"/>
          <w:sz w:val="28"/>
          <w:szCs w:val="28"/>
        </w:rPr>
        <w:t xml:space="preserve">• формулирует и объясняет собственную позицию в конкретных ситуациях общественной жизни на основе полученных знаний; </w:t>
      </w:r>
    </w:p>
    <w:p w:rsidR="00FC07C5" w:rsidRPr="00FC07C5" w:rsidRDefault="00FC07C5" w:rsidP="00FC07C5">
      <w:pPr>
        <w:spacing w:after="0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FC07C5">
        <w:rPr>
          <w:rFonts w:ascii="Times New Roman" w:hAnsi="Times New Roman" w:cs="Times New Roman"/>
          <w:sz w:val="28"/>
          <w:szCs w:val="28"/>
        </w:rPr>
        <w:t>• оценивает действия в конкретных ситуациях с позиции норм морали и общечеловеческих ценностей, прав и обязанностей гражданина.</w:t>
      </w:r>
    </w:p>
    <w:p w:rsidR="00FC07C5" w:rsidRPr="00FC07C5" w:rsidRDefault="00FC07C5" w:rsidP="00FC07C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Метапредметные:</w:t>
      </w:r>
    </w:p>
    <w:p w:rsidR="00FC07C5" w:rsidRPr="00FC07C5" w:rsidRDefault="00FC07C5" w:rsidP="00FC0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7C5">
        <w:rPr>
          <w:rFonts w:ascii="Times New Roman" w:hAnsi="Times New Roman" w:cs="Times New Roman"/>
          <w:sz w:val="28"/>
          <w:szCs w:val="28"/>
        </w:rPr>
        <w:t xml:space="preserve">• находит и извлекает информацию в различном контексте; </w:t>
      </w:r>
    </w:p>
    <w:p w:rsidR="00FC07C5" w:rsidRPr="00FC07C5" w:rsidRDefault="00FC07C5" w:rsidP="00FC0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7C5">
        <w:rPr>
          <w:rFonts w:ascii="Times New Roman" w:hAnsi="Times New Roman" w:cs="Times New Roman"/>
          <w:sz w:val="28"/>
          <w:szCs w:val="28"/>
        </w:rPr>
        <w:t xml:space="preserve">• объясняет и описывает явления на основе полученной информации; </w:t>
      </w:r>
    </w:p>
    <w:p w:rsidR="00FC07C5" w:rsidRPr="00FC07C5" w:rsidRDefault="00FC07C5" w:rsidP="00FC0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7C5">
        <w:rPr>
          <w:rFonts w:ascii="Times New Roman" w:hAnsi="Times New Roman" w:cs="Times New Roman"/>
          <w:sz w:val="28"/>
          <w:szCs w:val="28"/>
        </w:rPr>
        <w:t>• анализирует и интегрирует полученную информацию;</w:t>
      </w:r>
    </w:p>
    <w:p w:rsidR="00FC07C5" w:rsidRPr="00FC07C5" w:rsidRDefault="00FC07C5" w:rsidP="00FC0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7C5">
        <w:rPr>
          <w:rFonts w:ascii="Times New Roman" w:hAnsi="Times New Roman" w:cs="Times New Roman"/>
          <w:sz w:val="28"/>
          <w:szCs w:val="28"/>
        </w:rPr>
        <w:t xml:space="preserve"> • формулирует проблему, интерпретирует и оценивает её; </w:t>
      </w:r>
    </w:p>
    <w:p w:rsidR="00C54FDF" w:rsidRPr="00FC07C5" w:rsidRDefault="00FC07C5" w:rsidP="00FC07C5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C07C5">
        <w:rPr>
          <w:rFonts w:ascii="Times New Roman" w:hAnsi="Times New Roman" w:cs="Times New Roman"/>
          <w:sz w:val="28"/>
          <w:szCs w:val="28"/>
        </w:rPr>
        <w:t>• делает выводы, строит прогнозы, предлагает пути решения.</w:t>
      </w:r>
    </w:p>
    <w:p w:rsidR="00FC07C5" w:rsidRPr="00037054" w:rsidRDefault="00FC07C5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054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C54FDF" w:rsidRPr="00037054" w:rsidRDefault="00D4675F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Раздел 1 Планиметрия. (6</w:t>
      </w:r>
      <w:r w:rsidR="00611DA0" w:rsidRPr="000370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часов)</w:t>
      </w:r>
    </w:p>
    <w:p w:rsidR="00611DA0" w:rsidRPr="00037054" w:rsidRDefault="00611DA0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54">
        <w:rPr>
          <w:rFonts w:ascii="Times New Roman" w:hAnsi="Times New Roman" w:cs="Times New Roman"/>
          <w:sz w:val="28"/>
          <w:szCs w:val="28"/>
        </w:rPr>
        <w:t>Раздел программы включает в себя решение прямоугольных треугольников и их элементов. Нахождение синуса, косинуса, тангенса в прямоугольном треугольнике. Решение заданий по темам: равнобедренный треугольник, треугольник общего вида, квадрат, прямоугольник, параллелограмм, ромб, трапеция, центральные и вписанные углы, вписанная и описанная окружности и их элементы.</w:t>
      </w:r>
    </w:p>
    <w:p w:rsidR="00611DA0" w:rsidRPr="00037054" w:rsidRDefault="00611DA0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054">
        <w:rPr>
          <w:rFonts w:ascii="Times New Roman" w:hAnsi="Times New Roman" w:cs="Times New Roman"/>
          <w:b/>
          <w:sz w:val="28"/>
          <w:szCs w:val="28"/>
        </w:rPr>
        <w:t>Раздел 2 Векторы. (4 часа)</w:t>
      </w:r>
    </w:p>
    <w:p w:rsidR="00611DA0" w:rsidRPr="00037054" w:rsidRDefault="00611DA0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54">
        <w:rPr>
          <w:rFonts w:ascii="Times New Roman" w:hAnsi="Times New Roman" w:cs="Times New Roman"/>
          <w:sz w:val="28"/>
          <w:szCs w:val="28"/>
        </w:rPr>
        <w:t>Раздел второй посвящён теме векторы и решению задач в координатах</w:t>
      </w:r>
      <w:r w:rsidR="0052048F" w:rsidRPr="00037054">
        <w:rPr>
          <w:rFonts w:ascii="Times New Roman" w:hAnsi="Times New Roman" w:cs="Times New Roman"/>
          <w:sz w:val="28"/>
          <w:szCs w:val="28"/>
        </w:rPr>
        <w:t>.</w:t>
      </w:r>
    </w:p>
    <w:p w:rsidR="0052048F" w:rsidRPr="00037054" w:rsidRDefault="00D4675F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Стереометрия. (7</w:t>
      </w:r>
      <w:r w:rsidR="0052048F" w:rsidRPr="00037054">
        <w:rPr>
          <w:rFonts w:ascii="Times New Roman" w:hAnsi="Times New Roman" w:cs="Times New Roman"/>
          <w:b/>
          <w:sz w:val="28"/>
          <w:szCs w:val="28"/>
        </w:rPr>
        <w:t xml:space="preserve"> часов).</w:t>
      </w:r>
    </w:p>
    <w:p w:rsidR="0052048F" w:rsidRPr="00037054" w:rsidRDefault="0052048F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054">
        <w:rPr>
          <w:rStyle w:val="c2"/>
          <w:rFonts w:ascii="Times New Roman" w:hAnsi="Times New Roman" w:cs="Times New Roman"/>
          <w:color w:val="000000"/>
          <w:sz w:val="28"/>
          <w:szCs w:val="28"/>
        </w:rPr>
        <w:t>Главной особенностью раздела является знакомство со стереометрией. Знакомство с геометрическими моделями: куб, прямоугольный параллелепипед, призма, пирамида, цилиндр, конус, а также практикумы по решению задач из ЕГЭ.</w:t>
      </w:r>
    </w:p>
    <w:p w:rsidR="0052048F" w:rsidRPr="00037054" w:rsidRDefault="0052048F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05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4675F">
        <w:rPr>
          <w:rFonts w:ascii="Times New Roman" w:hAnsi="Times New Roman" w:cs="Times New Roman"/>
          <w:b/>
          <w:sz w:val="28"/>
          <w:szCs w:val="28"/>
        </w:rPr>
        <w:t>4 Начала теории вероятностей. (3 часа</w:t>
      </w:r>
      <w:r w:rsidRPr="00037054">
        <w:rPr>
          <w:rFonts w:ascii="Times New Roman" w:hAnsi="Times New Roman" w:cs="Times New Roman"/>
          <w:b/>
          <w:sz w:val="28"/>
          <w:szCs w:val="28"/>
        </w:rPr>
        <w:t>)</w:t>
      </w:r>
    </w:p>
    <w:p w:rsidR="0052048F" w:rsidRPr="00037054" w:rsidRDefault="0052048F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54">
        <w:rPr>
          <w:rFonts w:ascii="Times New Roman" w:hAnsi="Times New Roman" w:cs="Times New Roman"/>
          <w:sz w:val="28"/>
          <w:szCs w:val="28"/>
        </w:rPr>
        <w:lastRenderedPageBreak/>
        <w:t>Раздел включает в себя классическое определение вероятностей и теорема о вероятностях событий, а также решение заданий из открытого банка ФИПИ ЕГЭ профильного уровня.</w:t>
      </w:r>
    </w:p>
    <w:p w:rsidR="0052048F" w:rsidRPr="00037054" w:rsidRDefault="0052048F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054">
        <w:rPr>
          <w:rFonts w:ascii="Times New Roman" w:hAnsi="Times New Roman" w:cs="Times New Roman"/>
          <w:b/>
          <w:sz w:val="28"/>
          <w:szCs w:val="28"/>
        </w:rPr>
        <w:t>Раздел 5 Веро</w:t>
      </w:r>
      <w:r w:rsidR="00D4675F">
        <w:rPr>
          <w:rFonts w:ascii="Times New Roman" w:hAnsi="Times New Roman" w:cs="Times New Roman"/>
          <w:b/>
          <w:sz w:val="28"/>
          <w:szCs w:val="28"/>
        </w:rPr>
        <w:t>ятность повышенной сложности. (3 часа</w:t>
      </w:r>
      <w:r w:rsidRPr="00037054">
        <w:rPr>
          <w:rFonts w:ascii="Times New Roman" w:hAnsi="Times New Roman" w:cs="Times New Roman"/>
          <w:b/>
          <w:sz w:val="28"/>
          <w:szCs w:val="28"/>
        </w:rPr>
        <w:t>)</w:t>
      </w:r>
    </w:p>
    <w:p w:rsidR="0052048F" w:rsidRPr="00037054" w:rsidRDefault="00037054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54">
        <w:rPr>
          <w:rFonts w:ascii="Times New Roman" w:hAnsi="Times New Roman" w:cs="Times New Roman"/>
          <w:sz w:val="28"/>
          <w:szCs w:val="28"/>
        </w:rPr>
        <w:t>В этом разделе изучается теория вероятностей, но повышенной сложности. Он включает в себя: теоремы о вероятных событиях и теория вероятностей повышенной сложности. Решение заданий из ЕГЭ профильного уровня.</w:t>
      </w:r>
    </w:p>
    <w:p w:rsidR="00037054" w:rsidRPr="00037054" w:rsidRDefault="00D4675F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 Уравнения. (4 часа</w:t>
      </w:r>
      <w:r w:rsidR="00037054" w:rsidRPr="00037054">
        <w:rPr>
          <w:rFonts w:ascii="Times New Roman" w:hAnsi="Times New Roman" w:cs="Times New Roman"/>
          <w:b/>
          <w:sz w:val="28"/>
          <w:szCs w:val="28"/>
        </w:rPr>
        <w:t>)</w:t>
      </w:r>
    </w:p>
    <w:p w:rsidR="00037054" w:rsidRDefault="00037054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54">
        <w:rPr>
          <w:rFonts w:ascii="Times New Roman" w:hAnsi="Times New Roman" w:cs="Times New Roman"/>
          <w:sz w:val="28"/>
          <w:szCs w:val="28"/>
        </w:rPr>
        <w:t>Последний раздел факультатива посвящён решению уравнений: рациональных, иррациональных, показательных, логарифмических, тригонометрических. Решение уравнений из ЕГЭ профильного уровня.</w:t>
      </w:r>
    </w:p>
    <w:p w:rsidR="00D4675F" w:rsidRDefault="00D4675F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75F">
        <w:rPr>
          <w:rFonts w:ascii="Times New Roman" w:hAnsi="Times New Roman" w:cs="Times New Roman"/>
          <w:b/>
          <w:sz w:val="28"/>
          <w:szCs w:val="28"/>
        </w:rPr>
        <w:t xml:space="preserve">Раздел 7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D4675F">
        <w:rPr>
          <w:rFonts w:ascii="Times New Roman" w:hAnsi="Times New Roman" w:cs="Times New Roman"/>
          <w:b/>
          <w:sz w:val="28"/>
          <w:szCs w:val="28"/>
        </w:rPr>
        <w:t>еравенства</w:t>
      </w:r>
      <w:r>
        <w:rPr>
          <w:rFonts w:ascii="Times New Roman" w:hAnsi="Times New Roman" w:cs="Times New Roman"/>
          <w:b/>
          <w:sz w:val="28"/>
          <w:szCs w:val="28"/>
        </w:rPr>
        <w:t>. (4 часа)</w:t>
      </w:r>
    </w:p>
    <w:p w:rsidR="00D4675F" w:rsidRPr="00D4675F" w:rsidRDefault="00D4675F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рациональных, иррациональных, показательных, логарифмических, тригонометрических неравенств. Решение неравенств из ЕГЭ профильного уровня.</w:t>
      </w:r>
    </w:p>
    <w:p w:rsidR="00037054" w:rsidRPr="00037054" w:rsidRDefault="00D4675F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Итоговой занятие. (2</w:t>
      </w:r>
      <w:r w:rsidR="00037054" w:rsidRPr="00037054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37054" w:rsidRPr="00037054">
        <w:rPr>
          <w:rFonts w:ascii="Times New Roman" w:hAnsi="Times New Roman" w:cs="Times New Roman"/>
          <w:b/>
          <w:sz w:val="28"/>
          <w:szCs w:val="28"/>
        </w:rPr>
        <w:t>)</w:t>
      </w:r>
    </w:p>
    <w:p w:rsidR="00FC07C5" w:rsidRPr="00037054" w:rsidRDefault="00037054" w:rsidP="0003705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54">
        <w:rPr>
          <w:rFonts w:ascii="Times New Roman" w:hAnsi="Times New Roman" w:cs="Times New Roman"/>
          <w:sz w:val="28"/>
          <w:szCs w:val="28"/>
        </w:rPr>
        <w:t>Решение заданий варианта ЕГЭ профильного уровня.</w:t>
      </w:r>
    </w:p>
    <w:p w:rsidR="005B0E42" w:rsidRDefault="005B0E42" w:rsidP="00FC07C5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C07C5" w:rsidRDefault="00FC07C5" w:rsidP="00FC07C5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Т</w:t>
      </w:r>
      <w:r w:rsidRPr="00F0361D">
        <w:rPr>
          <w:rFonts w:ascii="Times New Roman" w:eastAsiaTheme="minorEastAsia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5"/>
        <w:tblW w:w="9497" w:type="dxa"/>
        <w:tblInd w:w="250" w:type="dxa"/>
        <w:tblLook w:val="04A0"/>
      </w:tblPr>
      <w:tblGrid>
        <w:gridCol w:w="675"/>
        <w:gridCol w:w="7405"/>
        <w:gridCol w:w="1417"/>
      </w:tblGrid>
      <w:tr w:rsidR="00FC07C5" w:rsidRPr="00FA7045" w:rsidTr="005B0E42">
        <w:tc>
          <w:tcPr>
            <w:tcW w:w="675" w:type="dxa"/>
          </w:tcPr>
          <w:p w:rsidR="00FC07C5" w:rsidRPr="00FA7045" w:rsidRDefault="00FC07C5" w:rsidP="00FA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405" w:type="dxa"/>
          </w:tcPr>
          <w:p w:rsidR="00FC07C5" w:rsidRPr="00FA7045" w:rsidRDefault="00FC07C5" w:rsidP="00FA34A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Название тем</w:t>
            </w:r>
          </w:p>
        </w:tc>
        <w:tc>
          <w:tcPr>
            <w:tcW w:w="1417" w:type="dxa"/>
          </w:tcPr>
          <w:p w:rsidR="00FC07C5" w:rsidRPr="00FA7045" w:rsidRDefault="00FC07C5" w:rsidP="00FA34A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C07C5" w:rsidRPr="00FA7045" w:rsidTr="005B0E42">
        <w:tc>
          <w:tcPr>
            <w:tcW w:w="675" w:type="dxa"/>
          </w:tcPr>
          <w:p w:rsidR="00FC07C5" w:rsidRPr="00FA7045" w:rsidRDefault="00FC07C5" w:rsidP="00FA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5" w:type="dxa"/>
          </w:tcPr>
          <w:p w:rsidR="00FC07C5" w:rsidRPr="00FA7045" w:rsidRDefault="00FC07C5" w:rsidP="00FA34A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</w:tcPr>
          <w:p w:rsidR="00FC07C5" w:rsidRPr="00FA7045" w:rsidRDefault="00FC07C5" w:rsidP="00FA34A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7C5" w:rsidRPr="00FA7045" w:rsidTr="005B0E42">
        <w:tc>
          <w:tcPr>
            <w:tcW w:w="675" w:type="dxa"/>
          </w:tcPr>
          <w:p w:rsidR="00FC07C5" w:rsidRPr="00FA7045" w:rsidRDefault="00FC07C5" w:rsidP="00FA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5" w:type="dxa"/>
          </w:tcPr>
          <w:p w:rsidR="00FC07C5" w:rsidRPr="00FA7045" w:rsidRDefault="00FC07C5" w:rsidP="00FC07C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Раздел 1 Планиметрия. </w:t>
            </w:r>
            <w:r w:rsidRPr="00FA70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Прямоугольный треугольник</w:t>
            </w:r>
            <w:r w:rsidR="00AE74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AE74BC" w:rsidRPr="00FA7045">
              <w:rPr>
                <w:rFonts w:ascii="Times New Roman" w:hAnsi="Times New Roman" w:cs="Times New Roman"/>
                <w:sz w:val="24"/>
                <w:szCs w:val="24"/>
              </w:rPr>
              <w:t xml:space="preserve"> Равнобедренный треугольник</w:t>
            </w:r>
            <w:r w:rsidR="00AE7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4BC" w:rsidRPr="00FA7045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 общего вида</w:t>
            </w:r>
            <w:r w:rsidR="00AE7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C07C5" w:rsidRPr="00FA7045" w:rsidRDefault="00FC07C5" w:rsidP="00FA34A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4BC" w:rsidRPr="00FA7045" w:rsidTr="005B0E42">
        <w:tc>
          <w:tcPr>
            <w:tcW w:w="675" w:type="dxa"/>
          </w:tcPr>
          <w:p w:rsidR="00AE74BC" w:rsidRPr="00FA7045" w:rsidRDefault="00AE74BC" w:rsidP="00AE7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5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Квадрат, прямоугольник, параллелограмм, ромб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рапеция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4BC" w:rsidRPr="00FA7045" w:rsidTr="005B0E42">
        <w:tc>
          <w:tcPr>
            <w:tcW w:w="675" w:type="dxa"/>
          </w:tcPr>
          <w:p w:rsidR="00AE74BC" w:rsidRPr="00FA7045" w:rsidRDefault="00AE74BC" w:rsidP="00AE7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5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1417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4BC" w:rsidRPr="00FA7045" w:rsidTr="005B0E42">
        <w:tc>
          <w:tcPr>
            <w:tcW w:w="675" w:type="dxa"/>
          </w:tcPr>
          <w:p w:rsidR="00AE74BC" w:rsidRPr="00FA7045" w:rsidRDefault="00AE74BC" w:rsidP="00AE7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5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Окружность, касательная, хорда, секущая</w:t>
            </w:r>
          </w:p>
        </w:tc>
        <w:tc>
          <w:tcPr>
            <w:tcW w:w="1417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4BC" w:rsidRPr="00FA7045" w:rsidTr="005B0E42">
        <w:tc>
          <w:tcPr>
            <w:tcW w:w="675" w:type="dxa"/>
          </w:tcPr>
          <w:p w:rsidR="00AE74BC" w:rsidRPr="00FA7045" w:rsidRDefault="00AE74BC" w:rsidP="00AE7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5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Вписанная окружность.</w:t>
            </w:r>
          </w:p>
        </w:tc>
        <w:tc>
          <w:tcPr>
            <w:tcW w:w="1417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4BC" w:rsidRPr="00FA7045" w:rsidTr="005B0E42">
        <w:tc>
          <w:tcPr>
            <w:tcW w:w="675" w:type="dxa"/>
          </w:tcPr>
          <w:p w:rsidR="00AE74BC" w:rsidRPr="00FA7045" w:rsidRDefault="00AE74BC" w:rsidP="00AE7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5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Практикум и решение заданий раздела «Планиметрия»</w:t>
            </w:r>
          </w:p>
        </w:tc>
        <w:tc>
          <w:tcPr>
            <w:tcW w:w="1417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4BC" w:rsidRPr="00FA7045" w:rsidTr="005B0E42">
        <w:tc>
          <w:tcPr>
            <w:tcW w:w="675" w:type="dxa"/>
          </w:tcPr>
          <w:p w:rsidR="00AE74BC" w:rsidRPr="00FA7045" w:rsidRDefault="00AE74BC" w:rsidP="00AE7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5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 Векторы. </w:t>
            </w: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Понятие векторы</w:t>
            </w:r>
          </w:p>
        </w:tc>
        <w:tc>
          <w:tcPr>
            <w:tcW w:w="1417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4BC" w:rsidRPr="00FA7045" w:rsidTr="005B0E42">
        <w:tc>
          <w:tcPr>
            <w:tcW w:w="675" w:type="dxa"/>
          </w:tcPr>
          <w:p w:rsidR="00AE74BC" w:rsidRPr="00FA7045" w:rsidRDefault="00AE74BC" w:rsidP="00AE7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5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417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4BC" w:rsidRPr="00FA7045" w:rsidTr="005B0E42">
        <w:tc>
          <w:tcPr>
            <w:tcW w:w="675" w:type="dxa"/>
          </w:tcPr>
          <w:p w:rsidR="00AE74BC" w:rsidRPr="00FA7045" w:rsidRDefault="00AE74BC" w:rsidP="00AE7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5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417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74BC" w:rsidRPr="00FA7045" w:rsidTr="005B0E42">
        <w:tc>
          <w:tcPr>
            <w:tcW w:w="675" w:type="dxa"/>
          </w:tcPr>
          <w:p w:rsidR="00AE74BC" w:rsidRPr="00FA7045" w:rsidRDefault="00AE74BC" w:rsidP="00AE7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405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Практикум и решение заданий раздела «Векторы»</w:t>
            </w:r>
          </w:p>
        </w:tc>
        <w:tc>
          <w:tcPr>
            <w:tcW w:w="1417" w:type="dxa"/>
          </w:tcPr>
          <w:p w:rsidR="00AE74BC" w:rsidRPr="00FA7045" w:rsidRDefault="00AE74BC" w:rsidP="00AE74B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Стереометрия. </w:t>
            </w: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Куб, прямоугольный параллелепипед.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Составные многогранники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Площадь поверхности и объём составных многогранников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 xml:space="preserve"> Пирамида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Цилиндр, конус, шар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Комбинация тел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Практикум и решения заданий раздела «Стереометрия»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 Начала теории вероятностей. </w:t>
            </w: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Классическое определение вероятностей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Классическое определение вероятностей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 xml:space="preserve"> Теорема о вероятностях событий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Практикум и решение заданий раздела «Начала теории вероятностей»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 Вероятность повышенной сложности. </w:t>
            </w: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Теоремы о вероятных событиях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Теория вероятностей повышенной сложности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Практикум и решения заданий раздела «Вероятность повышенной сложности»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 Уравнения. </w:t>
            </w: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 xml:space="preserve"> Логарифмические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05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Практикум и решения заданий раздела «Уравнения»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05" w:type="dxa"/>
          </w:tcPr>
          <w:p w:rsidR="00654576" w:rsidRPr="00654576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76">
              <w:rPr>
                <w:rFonts w:ascii="Times New Roman" w:hAnsi="Times New Roman" w:cs="Times New Roman"/>
                <w:b/>
                <w:sz w:val="24"/>
                <w:szCs w:val="24"/>
              </w:rPr>
              <w:t>Раздел 7 Неравенства.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576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Целые и дробно-рациональные неравенства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. </w:t>
            </w:r>
            <w:r w:rsidRPr="006545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Иррациональные неравенства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05" w:type="dxa"/>
          </w:tcPr>
          <w:p w:rsidR="00654576" w:rsidRPr="00654576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76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Показательные и логарифмические неравенства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05" w:type="dxa"/>
          </w:tcPr>
          <w:p w:rsidR="00654576" w:rsidRPr="00654576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Тригонометрические неравенства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05" w:type="dxa"/>
          </w:tcPr>
          <w:p w:rsidR="00654576" w:rsidRPr="00654576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76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Системы и совокупности уравнений и неравенств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576" w:rsidRPr="00FA7045" w:rsidTr="005B0E42">
        <w:tc>
          <w:tcPr>
            <w:tcW w:w="675" w:type="dxa"/>
          </w:tcPr>
          <w:p w:rsidR="00654576" w:rsidRPr="00FA7045" w:rsidRDefault="00654576" w:rsidP="0065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05" w:type="dxa"/>
          </w:tcPr>
          <w:p w:rsidR="00654576" w:rsidRPr="00FA7045" w:rsidRDefault="00D4675F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ДКР в форме ЕГЭ</w:t>
            </w:r>
          </w:p>
        </w:tc>
        <w:tc>
          <w:tcPr>
            <w:tcW w:w="1417" w:type="dxa"/>
          </w:tcPr>
          <w:p w:rsidR="00654576" w:rsidRPr="00FA7045" w:rsidRDefault="00654576" w:rsidP="006545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675F" w:rsidRPr="00FA7045" w:rsidTr="005B0E42">
        <w:tc>
          <w:tcPr>
            <w:tcW w:w="675" w:type="dxa"/>
          </w:tcPr>
          <w:p w:rsidR="00D4675F" w:rsidRPr="00FA7045" w:rsidRDefault="00D4675F" w:rsidP="00D46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405" w:type="dxa"/>
          </w:tcPr>
          <w:p w:rsidR="00D4675F" w:rsidRPr="00FA7045" w:rsidRDefault="00D4675F" w:rsidP="00D4675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ДКР в форме ЕГЭ</w:t>
            </w:r>
          </w:p>
        </w:tc>
        <w:tc>
          <w:tcPr>
            <w:tcW w:w="1417" w:type="dxa"/>
          </w:tcPr>
          <w:p w:rsidR="00D4675F" w:rsidRPr="00FA7045" w:rsidRDefault="00D4675F" w:rsidP="00D4675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675F" w:rsidRPr="00FA7045" w:rsidTr="005B0E42">
        <w:tc>
          <w:tcPr>
            <w:tcW w:w="675" w:type="dxa"/>
          </w:tcPr>
          <w:p w:rsidR="00D4675F" w:rsidRPr="00FA7045" w:rsidRDefault="00D4675F" w:rsidP="00D46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5" w:type="dxa"/>
          </w:tcPr>
          <w:p w:rsidR="00D4675F" w:rsidRPr="00FA7045" w:rsidRDefault="00D4675F" w:rsidP="00D4675F">
            <w:pPr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A704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D4675F" w:rsidRPr="00FA7045" w:rsidRDefault="00D4675F" w:rsidP="00D4675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FC07C5" w:rsidRPr="00F0361D" w:rsidRDefault="00FC07C5" w:rsidP="00FC07C5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0D2A" w:rsidRDefault="00F70D2A" w:rsidP="00F70D2A"/>
    <w:p w:rsidR="00F70D2A" w:rsidRPr="00F70D2A" w:rsidRDefault="00F70D2A" w:rsidP="00F70D2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D2A">
        <w:rPr>
          <w:rFonts w:ascii="Times New Roman" w:hAnsi="Times New Roman" w:cs="Times New Roman"/>
          <w:sz w:val="28"/>
          <w:szCs w:val="28"/>
        </w:rPr>
        <w:t xml:space="preserve"> </w:t>
      </w:r>
      <w:r w:rsidRPr="00F70D2A">
        <w:rPr>
          <w:rFonts w:ascii="Times New Roman" w:hAnsi="Times New Roman" w:cs="Times New Roman"/>
          <w:b/>
          <w:sz w:val="28"/>
          <w:szCs w:val="28"/>
        </w:rPr>
        <w:t>Учебно-методическое оснащение</w:t>
      </w:r>
    </w:p>
    <w:p w:rsidR="00FC07C5" w:rsidRPr="00F70D2A" w:rsidRDefault="00F70D2A" w:rsidP="00F70D2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D2A">
        <w:rPr>
          <w:rFonts w:ascii="Times New Roman" w:hAnsi="Times New Roman" w:cs="Times New Roman"/>
          <w:sz w:val="28"/>
          <w:szCs w:val="28"/>
        </w:rPr>
        <w:t xml:space="preserve">Шарыгин И. </w:t>
      </w:r>
      <w:r w:rsidR="00AE74BC">
        <w:rPr>
          <w:rFonts w:ascii="Times New Roman" w:hAnsi="Times New Roman" w:cs="Times New Roman"/>
          <w:sz w:val="28"/>
          <w:szCs w:val="28"/>
        </w:rPr>
        <w:t xml:space="preserve">Ф. Математика. Решение задач. </w:t>
      </w:r>
      <w:r w:rsidRPr="00F70D2A">
        <w:rPr>
          <w:rFonts w:ascii="Times New Roman" w:hAnsi="Times New Roman" w:cs="Times New Roman"/>
          <w:sz w:val="28"/>
          <w:szCs w:val="28"/>
        </w:rPr>
        <w:t xml:space="preserve"> (Профильная школа). – М.: Просвещение.</w:t>
      </w:r>
    </w:p>
    <w:p w:rsidR="00F70D2A" w:rsidRPr="00F70D2A" w:rsidRDefault="00AE74BC" w:rsidP="00F70D2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 2026</w:t>
      </w:r>
      <w:r w:rsidR="00F70D2A" w:rsidRPr="00F70D2A">
        <w:rPr>
          <w:rFonts w:ascii="Times New Roman" w:hAnsi="Times New Roman" w:cs="Times New Roman"/>
          <w:sz w:val="28"/>
          <w:szCs w:val="28"/>
        </w:rPr>
        <w:t>. Математика. Профильный уровень. 36 вариантов. Типовые тестовые задания. Под. ред. И.В. Ященко. - М.: Экзамен, МЦНМО, 2025.</w:t>
      </w:r>
    </w:p>
    <w:p w:rsidR="00C54FDF" w:rsidRPr="00F70D2A" w:rsidRDefault="00F70D2A" w:rsidP="00F70D2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D2A">
        <w:rPr>
          <w:rFonts w:ascii="Times New Roman" w:hAnsi="Times New Roman" w:cs="Times New Roman"/>
          <w:b/>
          <w:sz w:val="28"/>
          <w:szCs w:val="28"/>
        </w:rPr>
        <w:t>Интернет-источники</w:t>
      </w:r>
    </w:p>
    <w:p w:rsidR="00F70D2A" w:rsidRPr="00F70D2A" w:rsidRDefault="00F70D2A" w:rsidP="00F70D2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D2A">
        <w:rPr>
          <w:rFonts w:ascii="Times New Roman" w:hAnsi="Times New Roman" w:cs="Times New Roman"/>
          <w:sz w:val="28"/>
          <w:szCs w:val="28"/>
        </w:rPr>
        <w:t xml:space="preserve">Портал информационной поддержки ЕГЭ – </w:t>
      </w:r>
      <w:hyperlink r:id="rId7" w:history="1">
        <w:r w:rsidRPr="00F70D2A">
          <w:rPr>
            <w:rStyle w:val="a7"/>
            <w:rFonts w:ascii="Times New Roman" w:hAnsi="Times New Roman" w:cs="Times New Roman"/>
            <w:sz w:val="28"/>
            <w:szCs w:val="28"/>
          </w:rPr>
          <w:t>http://www.ege.edu.ru</w:t>
        </w:r>
      </w:hyperlink>
    </w:p>
    <w:p w:rsidR="00F70D2A" w:rsidRPr="00F70D2A" w:rsidRDefault="00F70D2A" w:rsidP="00F70D2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D2A">
        <w:rPr>
          <w:rFonts w:ascii="Times New Roman" w:hAnsi="Times New Roman" w:cs="Times New Roman"/>
          <w:sz w:val="28"/>
          <w:szCs w:val="28"/>
        </w:rPr>
        <w:t xml:space="preserve">Стобальник - </w:t>
      </w:r>
      <w:hyperlink r:id="rId8" w:history="1">
        <w:r w:rsidRPr="00F70D2A">
          <w:rPr>
            <w:rStyle w:val="a7"/>
            <w:rFonts w:ascii="Times New Roman" w:hAnsi="Times New Roman" w:cs="Times New Roman"/>
            <w:sz w:val="28"/>
            <w:szCs w:val="28"/>
          </w:rPr>
          <w:t>https://math100.ru/ege-profil2024/</w:t>
        </w:r>
      </w:hyperlink>
    </w:p>
    <w:p w:rsidR="00F70D2A" w:rsidRPr="00F70D2A" w:rsidRDefault="00F70D2A" w:rsidP="00F70D2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D2A">
        <w:rPr>
          <w:rFonts w:ascii="Times New Roman" w:hAnsi="Times New Roman" w:cs="Times New Roman"/>
          <w:sz w:val="28"/>
          <w:szCs w:val="28"/>
        </w:rPr>
        <w:t xml:space="preserve">Образовательная платформа «Решу ЕГЭ»– </w:t>
      </w:r>
      <w:hyperlink r:id="rId9" w:history="1">
        <w:r w:rsidRPr="00F70D2A">
          <w:rPr>
            <w:rStyle w:val="a7"/>
            <w:rFonts w:ascii="Times New Roman" w:hAnsi="Times New Roman" w:cs="Times New Roman"/>
            <w:sz w:val="28"/>
            <w:szCs w:val="28"/>
          </w:rPr>
          <w:t>http://www.mathnet.spb.ru/</w:t>
        </w:r>
      </w:hyperlink>
    </w:p>
    <w:p w:rsidR="00F70D2A" w:rsidRPr="00F70D2A" w:rsidRDefault="00F70D2A" w:rsidP="00F70D2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D2A">
        <w:rPr>
          <w:rFonts w:ascii="Times New Roman" w:hAnsi="Times New Roman" w:cs="Times New Roman"/>
          <w:sz w:val="28"/>
          <w:szCs w:val="28"/>
        </w:rPr>
        <w:t xml:space="preserve">Федеральный институт педагогических измерений – </w:t>
      </w:r>
      <w:hyperlink r:id="rId10" w:history="1">
        <w:r w:rsidRPr="00F70D2A">
          <w:rPr>
            <w:rStyle w:val="a7"/>
            <w:rFonts w:ascii="Times New Roman" w:hAnsi="Times New Roman" w:cs="Times New Roman"/>
            <w:sz w:val="28"/>
            <w:szCs w:val="28"/>
          </w:rPr>
          <w:t>http://www.fipi.ru/</w:t>
        </w:r>
      </w:hyperlink>
    </w:p>
    <w:p w:rsidR="00F70D2A" w:rsidRPr="00F70D2A" w:rsidRDefault="00F70D2A" w:rsidP="00F70D2A">
      <w:pPr>
        <w:pStyle w:val="a6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70D2A" w:rsidRPr="00F70D2A" w:rsidRDefault="00F70D2A" w:rsidP="00C54FDF">
      <w:pPr>
        <w:ind w:firstLine="709"/>
        <w:jc w:val="both"/>
        <w:rPr>
          <w:rFonts w:ascii="Times New Roman" w:hAnsi="Times New Roman" w:cs="Times New Roman"/>
        </w:rPr>
      </w:pPr>
    </w:p>
    <w:p w:rsidR="00F70D2A" w:rsidRPr="00C54FDF" w:rsidRDefault="00F70D2A" w:rsidP="00C54F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499" w:rsidRPr="00847499" w:rsidRDefault="00847499" w:rsidP="00847499"/>
    <w:sectPr w:rsidR="00847499" w:rsidRPr="00847499" w:rsidSect="00F70D2A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1F3" w:rsidRDefault="005221F3" w:rsidP="00F70D2A">
      <w:pPr>
        <w:spacing w:after="0" w:line="240" w:lineRule="auto"/>
      </w:pPr>
      <w:r>
        <w:separator/>
      </w:r>
    </w:p>
  </w:endnote>
  <w:endnote w:type="continuationSeparator" w:id="0">
    <w:p w:rsidR="005221F3" w:rsidRDefault="005221F3" w:rsidP="00F7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3985"/>
      <w:docPartObj>
        <w:docPartGallery w:val="Page Numbers (Bottom of Page)"/>
        <w:docPartUnique/>
      </w:docPartObj>
    </w:sdtPr>
    <w:sdtContent>
      <w:p w:rsidR="00F70D2A" w:rsidRDefault="001330DC">
        <w:pPr>
          <w:pStyle w:val="aa"/>
          <w:jc w:val="center"/>
        </w:pPr>
        <w:r>
          <w:fldChar w:fldCharType="begin"/>
        </w:r>
        <w:r w:rsidR="008F3A76">
          <w:instrText xml:space="preserve"> PAGE   \* MERGEFORMAT </w:instrText>
        </w:r>
        <w:r>
          <w:fldChar w:fldCharType="separate"/>
        </w:r>
        <w:r w:rsidR="005B0E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70D2A" w:rsidRDefault="00F70D2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1F3" w:rsidRDefault="005221F3" w:rsidP="00F70D2A">
      <w:pPr>
        <w:spacing w:after="0" w:line="240" w:lineRule="auto"/>
      </w:pPr>
      <w:r>
        <w:separator/>
      </w:r>
    </w:p>
  </w:footnote>
  <w:footnote w:type="continuationSeparator" w:id="0">
    <w:p w:rsidR="005221F3" w:rsidRDefault="005221F3" w:rsidP="00F70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19E1"/>
    <w:multiLevelType w:val="hybridMultilevel"/>
    <w:tmpl w:val="86E695C2"/>
    <w:lvl w:ilvl="0" w:tplc="DA9C4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821C5E"/>
    <w:multiLevelType w:val="hybridMultilevel"/>
    <w:tmpl w:val="E3FA7B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514803"/>
    <w:multiLevelType w:val="hybridMultilevel"/>
    <w:tmpl w:val="C8BE9BAA"/>
    <w:lvl w:ilvl="0" w:tplc="3B348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499"/>
    <w:rsid w:val="00037054"/>
    <w:rsid w:val="001330DC"/>
    <w:rsid w:val="004C6564"/>
    <w:rsid w:val="0052048F"/>
    <w:rsid w:val="005221F3"/>
    <w:rsid w:val="005B0E42"/>
    <w:rsid w:val="005F6919"/>
    <w:rsid w:val="00611DA0"/>
    <w:rsid w:val="00654576"/>
    <w:rsid w:val="006C6CA0"/>
    <w:rsid w:val="00847499"/>
    <w:rsid w:val="008F3A76"/>
    <w:rsid w:val="009F7326"/>
    <w:rsid w:val="00A06DC8"/>
    <w:rsid w:val="00AE74BC"/>
    <w:rsid w:val="00BD2FF7"/>
    <w:rsid w:val="00C54FDF"/>
    <w:rsid w:val="00D07EB8"/>
    <w:rsid w:val="00D23C9F"/>
    <w:rsid w:val="00D4675F"/>
    <w:rsid w:val="00EE65C0"/>
    <w:rsid w:val="00F70D2A"/>
    <w:rsid w:val="00FA7045"/>
    <w:rsid w:val="00FC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7499"/>
    <w:pPr>
      <w:spacing w:after="0" w:line="240" w:lineRule="auto"/>
    </w:pPr>
  </w:style>
  <w:style w:type="paragraph" w:customStyle="1" w:styleId="Default">
    <w:name w:val="Default"/>
    <w:rsid w:val="00C54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FC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52048F"/>
  </w:style>
  <w:style w:type="paragraph" w:customStyle="1" w:styleId="c0">
    <w:name w:val="c0"/>
    <w:basedOn w:val="a"/>
    <w:rsid w:val="0052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0D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70D2A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7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70D2A"/>
  </w:style>
  <w:style w:type="paragraph" w:styleId="aa">
    <w:name w:val="footer"/>
    <w:basedOn w:val="a"/>
    <w:link w:val="ab"/>
    <w:uiPriority w:val="99"/>
    <w:unhideWhenUsed/>
    <w:rsid w:val="00F7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0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100.ru/ege-profil202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ge.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hnet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СОШ Сажинская</cp:lastModifiedBy>
  <cp:revision>7</cp:revision>
  <dcterms:created xsi:type="dcterms:W3CDTF">2024-09-08T05:55:00Z</dcterms:created>
  <dcterms:modified xsi:type="dcterms:W3CDTF">2025-06-27T09:35:00Z</dcterms:modified>
</cp:coreProperties>
</file>